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5E381" w14:textId="77777777" w:rsidR="003F4333" w:rsidRPr="00942F87" w:rsidRDefault="00FF3807" w:rsidP="00FF3807">
      <w:pPr>
        <w:widowControl/>
        <w:spacing w:line="360" w:lineRule="exact"/>
        <w:jc w:val="center"/>
        <w:rPr>
          <w:rFonts w:ascii="Times New Roman" w:eastAsia="標楷體" w:hAnsi="Times New Roman" w:cs="Times New Roman"/>
          <w:sz w:val="28"/>
          <w:szCs w:val="28"/>
        </w:rPr>
      </w:pPr>
      <w:r w:rsidRPr="00942F87">
        <w:rPr>
          <w:rFonts w:ascii="Times New Roman" w:eastAsia="標楷體" w:hAnsi="Times New Roman" w:cs="Times New Roman"/>
          <w:sz w:val="28"/>
          <w:szCs w:val="28"/>
        </w:rPr>
        <w:t>中國文化大學全人學習護照實施要點</w:t>
      </w:r>
    </w:p>
    <w:p w14:paraId="1A25C819" w14:textId="77777777" w:rsidR="00FF3807" w:rsidRPr="00942F87" w:rsidRDefault="00FF3807" w:rsidP="00FF3807">
      <w:pPr>
        <w:spacing w:line="240" w:lineRule="exact"/>
        <w:ind w:left="246" w:hangingChars="123" w:hanging="246"/>
        <w:jc w:val="right"/>
        <w:rPr>
          <w:rFonts w:ascii="Times New Roman" w:eastAsia="標楷體" w:hAnsi="Times New Roman" w:cs="Times New Roman"/>
          <w:sz w:val="20"/>
          <w:szCs w:val="20"/>
        </w:rPr>
      </w:pPr>
    </w:p>
    <w:p w14:paraId="367A20B4" w14:textId="77777777" w:rsidR="003F4333" w:rsidRPr="00942F87" w:rsidRDefault="003F4333" w:rsidP="00FF3807">
      <w:pPr>
        <w:spacing w:line="240" w:lineRule="exact"/>
        <w:ind w:left="246" w:hangingChars="123" w:hanging="246"/>
        <w:jc w:val="right"/>
        <w:rPr>
          <w:rFonts w:ascii="Times New Roman" w:eastAsia="標楷體" w:hAnsi="Times New Roman" w:cs="Times New Roman"/>
          <w:sz w:val="20"/>
          <w:szCs w:val="20"/>
        </w:rPr>
      </w:pPr>
      <w:r w:rsidRPr="00942F87">
        <w:rPr>
          <w:rFonts w:ascii="Times New Roman" w:eastAsia="標楷體" w:hAnsi="Times New Roman" w:cs="Times New Roman"/>
          <w:sz w:val="20"/>
          <w:szCs w:val="20"/>
        </w:rPr>
        <w:t>100</w:t>
      </w:r>
      <w:r w:rsidR="00A43A1B" w:rsidRPr="00942F87">
        <w:rPr>
          <w:rFonts w:ascii="Times New Roman" w:eastAsia="標楷體" w:hAnsi="Times New Roman" w:cs="Times New Roman"/>
          <w:sz w:val="20"/>
          <w:szCs w:val="20"/>
        </w:rPr>
        <w:t>.</w:t>
      </w:r>
      <w:r w:rsidRPr="00942F87">
        <w:rPr>
          <w:rFonts w:ascii="Times New Roman" w:eastAsia="標楷體" w:hAnsi="Times New Roman" w:cs="Times New Roman"/>
          <w:sz w:val="20"/>
          <w:szCs w:val="20"/>
        </w:rPr>
        <w:t>11</w:t>
      </w:r>
      <w:r w:rsidR="00A43A1B" w:rsidRPr="00942F87">
        <w:rPr>
          <w:rFonts w:ascii="Times New Roman" w:eastAsia="標楷體" w:hAnsi="Times New Roman" w:cs="Times New Roman"/>
          <w:sz w:val="20"/>
          <w:szCs w:val="20"/>
        </w:rPr>
        <w:t>.0</w:t>
      </w:r>
      <w:r w:rsidRPr="00942F87">
        <w:rPr>
          <w:rFonts w:ascii="Times New Roman" w:eastAsia="標楷體" w:hAnsi="Times New Roman" w:cs="Times New Roman"/>
          <w:sz w:val="20"/>
          <w:szCs w:val="20"/>
        </w:rPr>
        <w:t>2</w:t>
      </w:r>
      <w:r w:rsidRPr="00942F87">
        <w:rPr>
          <w:rFonts w:ascii="Times New Roman" w:eastAsia="標楷體" w:hAnsi="Times New Roman" w:cs="Times New Roman"/>
          <w:sz w:val="20"/>
          <w:szCs w:val="20"/>
        </w:rPr>
        <w:t>第</w:t>
      </w:r>
      <w:r w:rsidRPr="00942F87">
        <w:rPr>
          <w:rFonts w:ascii="Times New Roman" w:eastAsia="標楷體" w:hAnsi="Times New Roman" w:cs="Times New Roman"/>
          <w:sz w:val="20"/>
          <w:szCs w:val="20"/>
        </w:rPr>
        <w:t>1662</w:t>
      </w:r>
      <w:r w:rsidRPr="00942F87">
        <w:rPr>
          <w:rFonts w:ascii="Times New Roman" w:eastAsia="標楷體" w:hAnsi="Times New Roman" w:cs="Times New Roman"/>
          <w:sz w:val="20"/>
          <w:szCs w:val="20"/>
        </w:rPr>
        <w:t>次行政會議通過</w:t>
      </w:r>
    </w:p>
    <w:p w14:paraId="06456705" w14:textId="77777777" w:rsidR="003F4333" w:rsidRPr="00942F87" w:rsidRDefault="003F4333" w:rsidP="00FF3807">
      <w:pPr>
        <w:spacing w:line="240" w:lineRule="exact"/>
        <w:ind w:left="246" w:hangingChars="123" w:hanging="246"/>
        <w:jc w:val="right"/>
        <w:rPr>
          <w:rFonts w:ascii="Times New Roman" w:eastAsia="標楷體" w:hAnsi="Times New Roman" w:cs="Times New Roman"/>
          <w:sz w:val="20"/>
          <w:szCs w:val="20"/>
        </w:rPr>
      </w:pPr>
      <w:r w:rsidRPr="00942F87">
        <w:rPr>
          <w:rFonts w:ascii="Times New Roman" w:eastAsia="標楷體" w:hAnsi="Times New Roman" w:cs="Times New Roman"/>
          <w:sz w:val="20"/>
          <w:szCs w:val="20"/>
        </w:rPr>
        <w:t>103</w:t>
      </w:r>
      <w:r w:rsidR="00A43A1B" w:rsidRPr="00942F87">
        <w:rPr>
          <w:rFonts w:ascii="Times New Roman" w:eastAsia="標楷體" w:hAnsi="Times New Roman" w:cs="Times New Roman"/>
          <w:sz w:val="20"/>
          <w:szCs w:val="20"/>
        </w:rPr>
        <w:t>.</w:t>
      </w:r>
      <w:r w:rsidRPr="00942F87">
        <w:rPr>
          <w:rFonts w:ascii="Times New Roman" w:eastAsia="標楷體" w:hAnsi="Times New Roman" w:cs="Times New Roman"/>
          <w:sz w:val="20"/>
          <w:szCs w:val="20"/>
        </w:rPr>
        <w:t>07</w:t>
      </w:r>
      <w:r w:rsidR="00A43A1B" w:rsidRPr="00942F87">
        <w:rPr>
          <w:rFonts w:ascii="Times New Roman" w:eastAsia="標楷體" w:hAnsi="Times New Roman" w:cs="Times New Roman"/>
          <w:sz w:val="20"/>
          <w:szCs w:val="20"/>
        </w:rPr>
        <w:t>.</w:t>
      </w:r>
      <w:r w:rsidRPr="00942F87">
        <w:rPr>
          <w:rFonts w:ascii="Times New Roman" w:eastAsia="標楷體" w:hAnsi="Times New Roman" w:cs="Times New Roman"/>
          <w:sz w:val="20"/>
          <w:szCs w:val="20"/>
        </w:rPr>
        <w:t>02</w:t>
      </w:r>
      <w:r w:rsidRPr="00942F87">
        <w:rPr>
          <w:rFonts w:ascii="Times New Roman" w:eastAsia="標楷體" w:hAnsi="Times New Roman" w:cs="Times New Roman"/>
          <w:sz w:val="20"/>
          <w:szCs w:val="20"/>
        </w:rPr>
        <w:t>第</w:t>
      </w:r>
      <w:r w:rsidRPr="00942F87">
        <w:rPr>
          <w:rFonts w:ascii="Times New Roman" w:eastAsia="標楷體" w:hAnsi="Times New Roman" w:cs="Times New Roman"/>
          <w:sz w:val="20"/>
          <w:szCs w:val="20"/>
        </w:rPr>
        <w:t>1696</w:t>
      </w:r>
      <w:r w:rsidRPr="00942F87">
        <w:rPr>
          <w:rFonts w:ascii="Times New Roman" w:eastAsia="標楷體" w:hAnsi="Times New Roman" w:cs="Times New Roman"/>
          <w:sz w:val="20"/>
          <w:szCs w:val="20"/>
        </w:rPr>
        <w:t>次行政會議修正通過</w:t>
      </w:r>
    </w:p>
    <w:p w14:paraId="2F8DE530" w14:textId="77777777" w:rsidR="003F4333" w:rsidRPr="00942F87" w:rsidRDefault="003F4333" w:rsidP="00FF3807">
      <w:pPr>
        <w:spacing w:line="240" w:lineRule="exact"/>
        <w:ind w:left="246" w:hangingChars="123" w:hanging="246"/>
        <w:jc w:val="right"/>
        <w:rPr>
          <w:rFonts w:ascii="Times New Roman" w:eastAsia="標楷體" w:hAnsi="Times New Roman" w:cs="Times New Roman"/>
          <w:sz w:val="20"/>
          <w:szCs w:val="20"/>
        </w:rPr>
      </w:pPr>
      <w:r w:rsidRPr="00942F87">
        <w:rPr>
          <w:rFonts w:ascii="Times New Roman" w:eastAsia="標楷體" w:hAnsi="Times New Roman" w:cs="Times New Roman"/>
          <w:sz w:val="20"/>
          <w:szCs w:val="20"/>
        </w:rPr>
        <w:t>108.04.10</w:t>
      </w:r>
      <w:r w:rsidRPr="00942F87">
        <w:rPr>
          <w:rFonts w:ascii="Times New Roman" w:eastAsia="標楷體" w:hAnsi="Times New Roman" w:cs="Times New Roman"/>
          <w:sz w:val="20"/>
          <w:szCs w:val="20"/>
        </w:rPr>
        <w:t>第</w:t>
      </w:r>
      <w:r w:rsidRPr="00942F87">
        <w:rPr>
          <w:rFonts w:ascii="Times New Roman" w:eastAsia="標楷體" w:hAnsi="Times New Roman" w:cs="Times New Roman"/>
          <w:sz w:val="20"/>
          <w:szCs w:val="20"/>
        </w:rPr>
        <w:t>1755</w:t>
      </w:r>
      <w:r w:rsidR="00A43A1B" w:rsidRPr="00942F87">
        <w:rPr>
          <w:rFonts w:ascii="Times New Roman" w:eastAsia="標楷體" w:hAnsi="Times New Roman" w:cs="Times New Roman"/>
          <w:sz w:val="20"/>
          <w:szCs w:val="20"/>
        </w:rPr>
        <w:t>次</w:t>
      </w:r>
      <w:r w:rsidRPr="00942F87">
        <w:rPr>
          <w:rFonts w:ascii="Times New Roman" w:eastAsia="標楷體" w:hAnsi="Times New Roman" w:cs="Times New Roman"/>
          <w:sz w:val="20"/>
          <w:szCs w:val="20"/>
        </w:rPr>
        <w:t>行政會議修正通過</w:t>
      </w:r>
    </w:p>
    <w:p w14:paraId="719E2904" w14:textId="25F1E65E" w:rsidR="00FF3807" w:rsidRPr="00942F87" w:rsidRDefault="00942F87" w:rsidP="00FF3807">
      <w:pPr>
        <w:spacing w:line="240" w:lineRule="exact"/>
        <w:ind w:left="246" w:hangingChars="123" w:hanging="246"/>
        <w:jc w:val="right"/>
        <w:rPr>
          <w:rFonts w:ascii="Times New Roman" w:eastAsia="標楷體" w:hAnsi="Times New Roman" w:cs="Times New Roman"/>
          <w:sz w:val="20"/>
          <w:szCs w:val="20"/>
        </w:rPr>
      </w:pPr>
      <w:r w:rsidRPr="00942F87">
        <w:rPr>
          <w:rFonts w:ascii="Times New Roman" w:eastAsia="標楷體" w:hAnsi="Times New Roman" w:cs="Times New Roman"/>
          <w:sz w:val="20"/>
          <w:szCs w:val="20"/>
        </w:rPr>
        <w:t>113.06.05</w:t>
      </w:r>
      <w:r w:rsidRPr="00942F87">
        <w:rPr>
          <w:rFonts w:ascii="Times New Roman" w:eastAsia="標楷體" w:hAnsi="Times New Roman" w:cs="Times New Roman"/>
          <w:sz w:val="20"/>
          <w:szCs w:val="20"/>
        </w:rPr>
        <w:t>第</w:t>
      </w:r>
      <w:r w:rsidRPr="00942F87">
        <w:rPr>
          <w:rFonts w:ascii="Times New Roman" w:eastAsia="標楷體" w:hAnsi="Times New Roman" w:cs="Times New Roman"/>
          <w:sz w:val="20"/>
          <w:szCs w:val="20"/>
        </w:rPr>
        <w:t>1816</w:t>
      </w:r>
      <w:r w:rsidRPr="00942F87">
        <w:rPr>
          <w:rFonts w:ascii="Times New Roman" w:eastAsia="標楷體" w:hAnsi="Times New Roman" w:cs="Times New Roman"/>
          <w:sz w:val="20"/>
          <w:szCs w:val="20"/>
        </w:rPr>
        <w:t>次行政會議通過</w:t>
      </w:r>
    </w:p>
    <w:p w14:paraId="2361DBF3" w14:textId="77777777" w:rsidR="00942F87" w:rsidRPr="00942F87" w:rsidRDefault="00942F87" w:rsidP="00FF3807">
      <w:pPr>
        <w:spacing w:line="240" w:lineRule="exact"/>
        <w:ind w:left="246" w:hangingChars="123" w:hanging="246"/>
        <w:jc w:val="right"/>
        <w:rPr>
          <w:rFonts w:ascii="Times New Roman" w:eastAsia="標楷體" w:hAnsi="Times New Roman" w:cs="Times New Roman"/>
          <w:sz w:val="20"/>
          <w:szCs w:val="20"/>
        </w:rPr>
      </w:pPr>
    </w:p>
    <w:p w14:paraId="5B9882B3" w14:textId="77777777" w:rsidR="00FF3807" w:rsidRPr="00942F87" w:rsidRDefault="00FF3807" w:rsidP="00942F87">
      <w:pPr>
        <w:pStyle w:val="a3"/>
        <w:numPr>
          <w:ilvl w:val="0"/>
          <w:numId w:val="9"/>
        </w:numPr>
        <w:ind w:leftChars="0" w:left="482" w:hanging="482"/>
        <w:rPr>
          <w:rFonts w:ascii="Times New Roman" w:eastAsia="標楷體" w:hAnsi="Times New Roman" w:cs="Times New Roman"/>
          <w:szCs w:val="24"/>
        </w:rPr>
      </w:pPr>
      <w:r w:rsidRPr="00942F87">
        <w:rPr>
          <w:rFonts w:ascii="Times New Roman" w:eastAsia="標楷體" w:hAnsi="Times New Roman" w:cs="Times New Roman"/>
          <w:szCs w:val="24"/>
        </w:rPr>
        <w:t>為落實全人學習護照（以下簡稱本護照）之推動，依據「中國文化大學全人學習護照實施辦法」第八條之規定，訂定「中國文化大學全人學習護照實施要點」（以下簡稱本要點）。</w:t>
      </w:r>
    </w:p>
    <w:p w14:paraId="04DAFDCC" w14:textId="77777777" w:rsidR="00FF3807" w:rsidRPr="00942F87" w:rsidRDefault="005A0AA2" w:rsidP="00942F87">
      <w:pPr>
        <w:pStyle w:val="a3"/>
        <w:numPr>
          <w:ilvl w:val="0"/>
          <w:numId w:val="9"/>
        </w:numPr>
        <w:ind w:leftChars="0"/>
        <w:rPr>
          <w:rFonts w:ascii="Times New Roman" w:eastAsia="標楷體" w:hAnsi="Times New Roman" w:cs="Times New Roman"/>
          <w:szCs w:val="24"/>
        </w:rPr>
      </w:pPr>
      <w:r w:rsidRPr="00942F87">
        <w:rPr>
          <w:rFonts w:ascii="Times New Roman" w:eastAsia="標楷體" w:hAnsi="Times New Roman" w:cs="Times New Roman"/>
          <w:szCs w:val="24"/>
        </w:rPr>
        <w:t>依據中國文化大學全人學習護照實施辦法第五條規定，各項學習簽證活動認證標準採點數制，活動時間在</w:t>
      </w:r>
      <w:r w:rsidRPr="00942F87">
        <w:rPr>
          <w:rFonts w:ascii="Times New Roman" w:eastAsia="標楷體" w:hAnsi="Times New Roman" w:cs="Times New Roman"/>
          <w:szCs w:val="24"/>
        </w:rPr>
        <w:t>4</w:t>
      </w:r>
      <w:r w:rsidRPr="00942F87">
        <w:rPr>
          <w:rFonts w:ascii="Times New Roman" w:eastAsia="標楷體" w:hAnsi="Times New Roman" w:cs="Times New Roman"/>
          <w:szCs w:val="24"/>
        </w:rPr>
        <w:t>小時以內者得認證</w:t>
      </w:r>
      <w:r w:rsidRPr="00942F87">
        <w:rPr>
          <w:rFonts w:ascii="Times New Roman" w:eastAsia="標楷體" w:hAnsi="Times New Roman" w:cs="Times New Roman"/>
          <w:szCs w:val="24"/>
        </w:rPr>
        <w:t>1</w:t>
      </w:r>
      <w:r w:rsidRPr="00942F87">
        <w:rPr>
          <w:rFonts w:ascii="Times New Roman" w:eastAsia="標楷體" w:hAnsi="Times New Roman" w:cs="Times New Roman"/>
          <w:szCs w:val="24"/>
        </w:rPr>
        <w:t>至</w:t>
      </w:r>
      <w:r w:rsidRPr="00942F87">
        <w:rPr>
          <w:rFonts w:ascii="Times New Roman" w:eastAsia="標楷體" w:hAnsi="Times New Roman" w:cs="Times New Roman"/>
          <w:szCs w:val="24"/>
        </w:rPr>
        <w:t>4</w:t>
      </w:r>
      <w:r w:rsidRPr="00942F87">
        <w:rPr>
          <w:rFonts w:ascii="Times New Roman" w:eastAsia="標楷體" w:hAnsi="Times New Roman" w:cs="Times New Roman"/>
          <w:szCs w:val="24"/>
        </w:rPr>
        <w:t>點，</w:t>
      </w:r>
      <w:r w:rsidRPr="00942F87">
        <w:rPr>
          <w:rFonts w:ascii="Times New Roman" w:eastAsia="標楷體" w:hAnsi="Times New Roman" w:cs="Times New Roman"/>
          <w:szCs w:val="24"/>
        </w:rPr>
        <w:t>4</w:t>
      </w:r>
      <w:r w:rsidRPr="00942F87">
        <w:rPr>
          <w:rFonts w:ascii="Times New Roman" w:eastAsia="標楷體" w:hAnsi="Times New Roman" w:cs="Times New Roman"/>
          <w:szCs w:val="24"/>
        </w:rPr>
        <w:t>小時以上未滿</w:t>
      </w:r>
      <w:r w:rsidRPr="00942F87">
        <w:rPr>
          <w:rFonts w:ascii="Times New Roman" w:eastAsia="標楷體" w:hAnsi="Times New Roman" w:cs="Times New Roman"/>
          <w:szCs w:val="24"/>
        </w:rPr>
        <w:t>8</w:t>
      </w:r>
      <w:r w:rsidRPr="00942F87">
        <w:rPr>
          <w:rFonts w:ascii="Times New Roman" w:eastAsia="標楷體" w:hAnsi="Times New Roman" w:cs="Times New Roman"/>
          <w:szCs w:val="24"/>
        </w:rPr>
        <w:t>小時者得認證</w:t>
      </w:r>
      <w:r w:rsidRPr="00942F87">
        <w:rPr>
          <w:rFonts w:ascii="Times New Roman" w:eastAsia="標楷體" w:hAnsi="Times New Roman" w:cs="Times New Roman"/>
          <w:szCs w:val="24"/>
        </w:rPr>
        <w:t>5</w:t>
      </w:r>
      <w:r w:rsidRPr="00942F87">
        <w:rPr>
          <w:rFonts w:ascii="Times New Roman" w:eastAsia="標楷體" w:hAnsi="Times New Roman" w:cs="Times New Roman"/>
          <w:szCs w:val="24"/>
        </w:rPr>
        <w:t>至</w:t>
      </w:r>
      <w:r w:rsidRPr="00942F87">
        <w:rPr>
          <w:rFonts w:ascii="Times New Roman" w:eastAsia="標楷體" w:hAnsi="Times New Roman" w:cs="Times New Roman"/>
          <w:szCs w:val="24"/>
        </w:rPr>
        <w:t>8</w:t>
      </w:r>
      <w:r w:rsidRPr="00942F87">
        <w:rPr>
          <w:rFonts w:ascii="Times New Roman" w:eastAsia="標楷體" w:hAnsi="Times New Roman" w:cs="Times New Roman"/>
          <w:szCs w:val="24"/>
        </w:rPr>
        <w:t>點，</w:t>
      </w:r>
      <w:r w:rsidRPr="00942F87">
        <w:rPr>
          <w:rFonts w:ascii="Times New Roman" w:eastAsia="標楷體" w:hAnsi="Times New Roman" w:cs="Times New Roman"/>
          <w:szCs w:val="24"/>
        </w:rPr>
        <w:t>8</w:t>
      </w:r>
      <w:r w:rsidRPr="00942F87">
        <w:rPr>
          <w:rFonts w:ascii="Times New Roman" w:eastAsia="標楷體" w:hAnsi="Times New Roman" w:cs="Times New Roman"/>
          <w:szCs w:val="24"/>
        </w:rPr>
        <w:t>小時以上未滿</w:t>
      </w:r>
      <w:r w:rsidRPr="00942F87">
        <w:rPr>
          <w:rFonts w:ascii="Times New Roman" w:eastAsia="標楷體" w:hAnsi="Times New Roman" w:cs="Times New Roman"/>
          <w:szCs w:val="24"/>
        </w:rPr>
        <w:t>16</w:t>
      </w:r>
      <w:r w:rsidRPr="00942F87">
        <w:rPr>
          <w:rFonts w:ascii="Times New Roman" w:eastAsia="標楷體" w:hAnsi="Times New Roman" w:cs="Times New Roman"/>
          <w:szCs w:val="24"/>
        </w:rPr>
        <w:t>小時者得認證</w:t>
      </w:r>
      <w:r w:rsidRPr="00942F87">
        <w:rPr>
          <w:rFonts w:ascii="Times New Roman" w:eastAsia="標楷體" w:hAnsi="Times New Roman" w:cs="Times New Roman"/>
          <w:szCs w:val="24"/>
        </w:rPr>
        <w:t>9</w:t>
      </w:r>
      <w:r w:rsidRPr="00942F87">
        <w:rPr>
          <w:rFonts w:ascii="Times New Roman" w:eastAsia="標楷體" w:hAnsi="Times New Roman" w:cs="Times New Roman"/>
          <w:szCs w:val="24"/>
        </w:rPr>
        <w:t>至</w:t>
      </w:r>
      <w:r w:rsidRPr="00942F87">
        <w:rPr>
          <w:rFonts w:ascii="Times New Roman" w:eastAsia="標楷體" w:hAnsi="Times New Roman" w:cs="Times New Roman"/>
          <w:szCs w:val="24"/>
        </w:rPr>
        <w:t>12</w:t>
      </w:r>
      <w:r w:rsidRPr="00942F87">
        <w:rPr>
          <w:rFonts w:ascii="Times New Roman" w:eastAsia="標楷體" w:hAnsi="Times New Roman" w:cs="Times New Roman"/>
          <w:szCs w:val="24"/>
        </w:rPr>
        <w:t>點，超過</w:t>
      </w:r>
      <w:r w:rsidRPr="00942F87">
        <w:rPr>
          <w:rFonts w:ascii="Times New Roman" w:eastAsia="標楷體" w:hAnsi="Times New Roman" w:cs="Times New Roman"/>
          <w:szCs w:val="24"/>
        </w:rPr>
        <w:t>16</w:t>
      </w:r>
      <w:r w:rsidRPr="00942F87">
        <w:rPr>
          <w:rFonts w:ascii="Times New Roman" w:eastAsia="標楷體" w:hAnsi="Times New Roman" w:cs="Times New Roman"/>
          <w:szCs w:val="24"/>
        </w:rPr>
        <w:t>小時者得認證</w:t>
      </w:r>
      <w:r w:rsidRPr="00942F87">
        <w:rPr>
          <w:rFonts w:ascii="Times New Roman" w:eastAsia="標楷體" w:hAnsi="Times New Roman" w:cs="Times New Roman"/>
          <w:szCs w:val="24"/>
        </w:rPr>
        <w:t>13</w:t>
      </w:r>
      <w:r w:rsidRPr="00942F87">
        <w:rPr>
          <w:rFonts w:ascii="Times New Roman" w:eastAsia="標楷體" w:hAnsi="Times New Roman" w:cs="Times New Roman"/>
          <w:szCs w:val="24"/>
        </w:rPr>
        <w:t>至</w:t>
      </w:r>
      <w:r w:rsidRPr="00942F87">
        <w:rPr>
          <w:rFonts w:ascii="Times New Roman" w:eastAsia="標楷體" w:hAnsi="Times New Roman" w:cs="Times New Roman"/>
          <w:szCs w:val="24"/>
        </w:rPr>
        <w:t>16</w:t>
      </w:r>
      <w:r w:rsidRPr="00942F87">
        <w:rPr>
          <w:rFonts w:ascii="Times New Roman" w:eastAsia="標楷體" w:hAnsi="Times New Roman" w:cs="Times New Roman"/>
          <w:szCs w:val="24"/>
        </w:rPr>
        <w:t>點，單項活動以</w:t>
      </w:r>
      <w:r w:rsidRPr="00942F87">
        <w:rPr>
          <w:rFonts w:ascii="Times New Roman" w:eastAsia="標楷體" w:hAnsi="Times New Roman" w:cs="Times New Roman"/>
          <w:szCs w:val="24"/>
        </w:rPr>
        <w:t>16</w:t>
      </w:r>
      <w:r w:rsidRPr="00942F87">
        <w:rPr>
          <w:rFonts w:ascii="Times New Roman" w:eastAsia="標楷體" w:hAnsi="Times New Roman" w:cs="Times New Roman"/>
          <w:szCs w:val="24"/>
        </w:rPr>
        <w:t>點為限。各項活動認證點數，並得依重要性分為校辦性、跨校性、全國性及國際性等層級獲得外加點數，經學務處會同相關單位審核後公告。</w:t>
      </w:r>
    </w:p>
    <w:p w14:paraId="60473CBF" w14:textId="77777777" w:rsidR="005A0AA2" w:rsidRPr="00942F87" w:rsidRDefault="005A0AA2" w:rsidP="00942F87">
      <w:pPr>
        <w:pStyle w:val="a3"/>
        <w:numPr>
          <w:ilvl w:val="0"/>
          <w:numId w:val="9"/>
        </w:numPr>
        <w:ind w:leftChars="0"/>
        <w:rPr>
          <w:rFonts w:ascii="Times New Roman" w:eastAsia="標楷體" w:hAnsi="Times New Roman" w:cs="Times New Roman"/>
          <w:szCs w:val="24"/>
        </w:rPr>
      </w:pPr>
      <w:r w:rsidRPr="00942F87">
        <w:rPr>
          <w:rFonts w:ascii="Times New Roman" w:eastAsia="標楷體" w:hAnsi="Times New Roman" w:cs="Times New Roman"/>
          <w:szCs w:val="24"/>
        </w:rPr>
        <w:t>各項學習簽證活動之類別，如下：</w:t>
      </w:r>
    </w:p>
    <w:p w14:paraId="27F249B9" w14:textId="77777777" w:rsidR="005A0AA2" w:rsidRPr="00942F87" w:rsidRDefault="005A0AA2" w:rsidP="00942F87">
      <w:pPr>
        <w:pStyle w:val="a3"/>
        <w:numPr>
          <w:ilvl w:val="0"/>
          <w:numId w:val="10"/>
        </w:numPr>
        <w:ind w:leftChars="0" w:left="993"/>
        <w:rPr>
          <w:rFonts w:ascii="Times New Roman" w:eastAsia="標楷體" w:hAnsi="Times New Roman" w:cs="Times New Roman"/>
          <w:szCs w:val="24"/>
        </w:rPr>
      </w:pPr>
      <w:r w:rsidRPr="00942F87">
        <w:rPr>
          <w:rFonts w:ascii="Times New Roman" w:eastAsia="標楷體" w:hAnsi="Times New Roman" w:cs="Times New Roman"/>
          <w:szCs w:val="24"/>
        </w:rPr>
        <w:t>德育簽證：含中華文化學習、課外服務學習活動及其他德育相關活動。</w:t>
      </w:r>
    </w:p>
    <w:p w14:paraId="15030BFC" w14:textId="77777777" w:rsidR="005A0AA2" w:rsidRPr="00942F87" w:rsidRDefault="005A0AA2" w:rsidP="00942F87">
      <w:pPr>
        <w:pStyle w:val="a3"/>
        <w:numPr>
          <w:ilvl w:val="0"/>
          <w:numId w:val="11"/>
        </w:numPr>
        <w:ind w:leftChars="0" w:left="1418"/>
        <w:rPr>
          <w:rFonts w:ascii="Times New Roman" w:eastAsia="標楷體" w:hAnsi="Times New Roman" w:cs="Times New Roman"/>
          <w:szCs w:val="24"/>
        </w:rPr>
      </w:pPr>
      <w:r w:rsidRPr="00942F87">
        <w:rPr>
          <w:rFonts w:ascii="Times New Roman" w:eastAsia="標楷體" w:hAnsi="Times New Roman" w:cs="Times New Roman"/>
          <w:szCs w:val="24"/>
        </w:rPr>
        <w:t>中華文化學習活動如中華文化講座、倫理與道德講座、中華文化體驗活動及其他各類中華文化學習活動。</w:t>
      </w:r>
    </w:p>
    <w:p w14:paraId="30EF8ADB" w14:textId="77777777" w:rsidR="00FF3807" w:rsidRPr="00942F87" w:rsidRDefault="005A0AA2" w:rsidP="00942F87">
      <w:pPr>
        <w:pStyle w:val="a3"/>
        <w:numPr>
          <w:ilvl w:val="0"/>
          <w:numId w:val="11"/>
        </w:numPr>
        <w:ind w:leftChars="0" w:left="1418"/>
        <w:rPr>
          <w:rFonts w:ascii="Times New Roman" w:eastAsia="標楷體" w:hAnsi="Times New Roman" w:cs="Times New Roman"/>
          <w:szCs w:val="24"/>
        </w:rPr>
      </w:pPr>
      <w:r w:rsidRPr="00942F87">
        <w:rPr>
          <w:rFonts w:ascii="Times New Roman" w:eastAsia="標楷體" w:hAnsi="Times New Roman" w:cs="Times New Roman"/>
          <w:szCs w:val="24"/>
        </w:rPr>
        <w:t>課外服務學習活動如校園公共服務學習、社團與社區服務學習、志工服務活動及其他各類課外服務學習活動。</w:t>
      </w:r>
    </w:p>
    <w:p w14:paraId="70AEB1E5" w14:textId="77777777" w:rsidR="005A0AA2" w:rsidRPr="00942F87" w:rsidRDefault="005A0AA2" w:rsidP="00942F87">
      <w:pPr>
        <w:pStyle w:val="a3"/>
        <w:numPr>
          <w:ilvl w:val="0"/>
          <w:numId w:val="10"/>
        </w:numPr>
        <w:ind w:leftChars="0" w:left="993"/>
        <w:rPr>
          <w:rFonts w:ascii="Times New Roman" w:eastAsia="標楷體" w:hAnsi="Times New Roman" w:cs="Times New Roman"/>
          <w:szCs w:val="24"/>
        </w:rPr>
      </w:pPr>
      <w:r w:rsidRPr="00942F87">
        <w:rPr>
          <w:rFonts w:ascii="Times New Roman" w:eastAsia="標楷體" w:hAnsi="Times New Roman" w:cs="Times New Roman"/>
          <w:szCs w:val="24"/>
        </w:rPr>
        <w:t>智育簽證：含外語學習、資訊應用學習活動及其他智育相關活動。</w:t>
      </w:r>
    </w:p>
    <w:p w14:paraId="78EBA330" w14:textId="77777777" w:rsidR="005A0AA2" w:rsidRPr="00942F87" w:rsidRDefault="005A0AA2" w:rsidP="00942F87">
      <w:pPr>
        <w:pStyle w:val="a3"/>
        <w:numPr>
          <w:ilvl w:val="0"/>
          <w:numId w:val="12"/>
        </w:numPr>
        <w:ind w:leftChars="0" w:left="1418"/>
        <w:rPr>
          <w:rFonts w:ascii="Times New Roman" w:eastAsia="標楷體" w:hAnsi="Times New Roman" w:cs="Times New Roman"/>
          <w:szCs w:val="24"/>
        </w:rPr>
      </w:pPr>
      <w:r w:rsidRPr="00942F87">
        <w:rPr>
          <w:rFonts w:ascii="Times New Roman" w:eastAsia="標楷體" w:hAnsi="Times New Roman" w:cs="Times New Roman"/>
          <w:szCs w:val="24"/>
        </w:rPr>
        <w:tab/>
      </w:r>
      <w:r w:rsidRPr="00942F87">
        <w:rPr>
          <w:rFonts w:ascii="Times New Roman" w:eastAsia="標楷體" w:hAnsi="Times New Roman" w:cs="Times New Roman"/>
          <w:szCs w:val="24"/>
        </w:rPr>
        <w:t>外語學習活動如外語學習講座、外語學習活動、外語能力檢定考試及其他各類外語學習活動。</w:t>
      </w:r>
    </w:p>
    <w:p w14:paraId="02E0522A" w14:textId="77777777" w:rsidR="005A0AA2" w:rsidRPr="00942F87" w:rsidRDefault="005A0AA2" w:rsidP="00942F87">
      <w:pPr>
        <w:pStyle w:val="a3"/>
        <w:numPr>
          <w:ilvl w:val="0"/>
          <w:numId w:val="12"/>
        </w:numPr>
        <w:ind w:leftChars="0" w:left="1418"/>
        <w:rPr>
          <w:rFonts w:ascii="Times New Roman" w:eastAsia="標楷體" w:hAnsi="Times New Roman" w:cs="Times New Roman"/>
          <w:szCs w:val="24"/>
        </w:rPr>
      </w:pPr>
      <w:r w:rsidRPr="00942F87">
        <w:rPr>
          <w:rFonts w:ascii="Times New Roman" w:eastAsia="標楷體" w:hAnsi="Times New Roman" w:cs="Times New Roman"/>
          <w:szCs w:val="24"/>
        </w:rPr>
        <w:t>資訊應用學習活動如創新思維講座、創新思維活動、資訊應用講座、資訊應用研習活動、專業資訊講座、專業證照考試及其他各類資訊應用學習活動。</w:t>
      </w:r>
    </w:p>
    <w:p w14:paraId="72BCD41F" w14:textId="77777777" w:rsidR="005A0AA2" w:rsidRPr="00942F87" w:rsidRDefault="005A0AA2" w:rsidP="00942F87">
      <w:pPr>
        <w:pStyle w:val="a3"/>
        <w:numPr>
          <w:ilvl w:val="0"/>
          <w:numId w:val="10"/>
        </w:numPr>
        <w:ind w:leftChars="0" w:left="993"/>
        <w:rPr>
          <w:rFonts w:ascii="Times New Roman" w:eastAsia="標楷體" w:hAnsi="Times New Roman" w:cs="Times New Roman"/>
          <w:szCs w:val="24"/>
        </w:rPr>
      </w:pPr>
      <w:r w:rsidRPr="00942F87">
        <w:rPr>
          <w:rFonts w:ascii="Times New Roman" w:eastAsia="標楷體" w:hAnsi="Times New Roman" w:cs="Times New Roman"/>
          <w:szCs w:val="24"/>
        </w:rPr>
        <w:t>體育簽證：含健康促進學習活動及其他體育相關活動，如健康促進體驗活動、健康促進研習課程、健康促進講座、體育競賽活動及其他各類健康促進學習活動。</w:t>
      </w:r>
    </w:p>
    <w:p w14:paraId="51229250" w14:textId="77777777" w:rsidR="005A0AA2" w:rsidRPr="00942F87" w:rsidRDefault="005A0AA2" w:rsidP="00942F87">
      <w:pPr>
        <w:pStyle w:val="a3"/>
        <w:numPr>
          <w:ilvl w:val="0"/>
          <w:numId w:val="10"/>
        </w:numPr>
        <w:ind w:leftChars="0" w:left="993"/>
        <w:rPr>
          <w:rFonts w:ascii="Times New Roman" w:eastAsia="標楷體" w:hAnsi="Times New Roman" w:cs="Times New Roman"/>
          <w:szCs w:val="24"/>
        </w:rPr>
      </w:pPr>
      <w:r w:rsidRPr="00942F87">
        <w:rPr>
          <w:rFonts w:ascii="Times New Roman" w:eastAsia="標楷體" w:hAnsi="Times New Roman" w:cs="Times New Roman"/>
          <w:szCs w:val="24"/>
        </w:rPr>
        <w:t>群育簽證：含國際視野學習、團隊學習活動及其他群育相關活動。</w:t>
      </w:r>
    </w:p>
    <w:p w14:paraId="3653EAF1" w14:textId="77777777" w:rsidR="005A0AA2" w:rsidRPr="00942F87" w:rsidRDefault="005A0AA2" w:rsidP="00942F87">
      <w:pPr>
        <w:pStyle w:val="a3"/>
        <w:numPr>
          <w:ilvl w:val="0"/>
          <w:numId w:val="13"/>
        </w:numPr>
        <w:ind w:leftChars="0" w:left="1418"/>
        <w:rPr>
          <w:rFonts w:ascii="Times New Roman" w:eastAsia="標楷體" w:hAnsi="Times New Roman" w:cs="Times New Roman"/>
          <w:szCs w:val="24"/>
        </w:rPr>
      </w:pPr>
      <w:r w:rsidRPr="00942F87">
        <w:rPr>
          <w:rFonts w:ascii="Times New Roman" w:eastAsia="標楷體" w:hAnsi="Times New Roman" w:cs="Times New Roman"/>
          <w:szCs w:val="24"/>
        </w:rPr>
        <w:t>國際視野學習活動如國際移地學習、國際學術交流、校園國際化活動、兩岸交流學習及其他各類國際視野學習活動。</w:t>
      </w:r>
    </w:p>
    <w:p w14:paraId="4C68FE42" w14:textId="77777777" w:rsidR="005A0AA2" w:rsidRPr="00942F87" w:rsidRDefault="005A0AA2" w:rsidP="00942F87">
      <w:pPr>
        <w:pStyle w:val="a3"/>
        <w:numPr>
          <w:ilvl w:val="0"/>
          <w:numId w:val="13"/>
        </w:numPr>
        <w:ind w:leftChars="0" w:left="1418"/>
        <w:rPr>
          <w:rFonts w:ascii="Times New Roman" w:eastAsia="標楷體" w:hAnsi="Times New Roman" w:cs="Times New Roman"/>
          <w:szCs w:val="24"/>
        </w:rPr>
      </w:pPr>
      <w:r w:rsidRPr="00942F87">
        <w:rPr>
          <w:rFonts w:ascii="Times New Roman" w:eastAsia="標楷體" w:hAnsi="Times New Roman" w:cs="Times New Roman"/>
          <w:szCs w:val="24"/>
        </w:rPr>
        <w:t>團隊學習活動如社團活動、班級經營活動、團隊合作研習活動及其他各類團隊</w:t>
      </w:r>
      <w:r w:rsidRPr="00942F87">
        <w:rPr>
          <w:rFonts w:ascii="Times New Roman" w:eastAsia="標楷體" w:hAnsi="Times New Roman" w:cs="Times New Roman"/>
          <w:szCs w:val="24"/>
        </w:rPr>
        <w:lastRenderedPageBreak/>
        <w:t>學習活動。</w:t>
      </w:r>
    </w:p>
    <w:p w14:paraId="72EF1A97" w14:textId="77777777" w:rsidR="005A0AA2" w:rsidRPr="00942F87" w:rsidRDefault="005A0AA2" w:rsidP="00942F87">
      <w:pPr>
        <w:pStyle w:val="a3"/>
        <w:numPr>
          <w:ilvl w:val="0"/>
          <w:numId w:val="10"/>
        </w:numPr>
        <w:ind w:leftChars="0" w:left="993"/>
        <w:rPr>
          <w:rFonts w:ascii="Times New Roman" w:eastAsia="標楷體" w:hAnsi="Times New Roman" w:cs="Times New Roman"/>
          <w:szCs w:val="24"/>
        </w:rPr>
      </w:pPr>
      <w:r w:rsidRPr="00942F87">
        <w:rPr>
          <w:rFonts w:ascii="Times New Roman" w:eastAsia="標楷體" w:hAnsi="Times New Roman" w:cs="Times New Roman"/>
          <w:szCs w:val="24"/>
        </w:rPr>
        <w:t>美育簽證：含藝文學習活動及其他美育相關活動，如藝文講座、藝文活動、藝文展演其他各類有關藝文學習活動。</w:t>
      </w:r>
    </w:p>
    <w:p w14:paraId="59DC1348" w14:textId="77777777" w:rsidR="006929BA" w:rsidRPr="00942F87" w:rsidRDefault="006929BA" w:rsidP="00942F87">
      <w:pPr>
        <w:ind w:left="513"/>
        <w:rPr>
          <w:rFonts w:ascii="Times New Roman" w:eastAsia="標楷體" w:hAnsi="Times New Roman" w:cs="Times New Roman"/>
          <w:szCs w:val="24"/>
        </w:rPr>
      </w:pPr>
      <w:r w:rsidRPr="00942F87">
        <w:rPr>
          <w:rFonts w:ascii="Times New Roman" w:eastAsia="標楷體" w:hAnsi="Times New Roman" w:cs="Times New Roman"/>
          <w:szCs w:val="24"/>
        </w:rPr>
        <w:t>上列各項學習簽證活動之認證類別，經學務處會同相關單位審核後公告；活動內容及其認證點數，每學期另行公告。</w:t>
      </w:r>
    </w:p>
    <w:p w14:paraId="6ADC97E1" w14:textId="77777777" w:rsidR="006929BA" w:rsidRPr="00942F87" w:rsidRDefault="006929BA" w:rsidP="00942F87">
      <w:pPr>
        <w:pStyle w:val="a3"/>
        <w:numPr>
          <w:ilvl w:val="0"/>
          <w:numId w:val="9"/>
        </w:numPr>
        <w:ind w:leftChars="0"/>
        <w:rPr>
          <w:rFonts w:ascii="Times New Roman" w:eastAsia="標楷體" w:hAnsi="Times New Roman" w:cs="Times New Roman"/>
          <w:szCs w:val="24"/>
        </w:rPr>
      </w:pPr>
      <w:r w:rsidRPr="00942F87">
        <w:rPr>
          <w:rFonts w:ascii="Times New Roman" w:eastAsia="標楷體" w:hAnsi="Times New Roman" w:cs="Times New Roman"/>
          <w:szCs w:val="24"/>
        </w:rPr>
        <w:t>學習簽證認可之校內學習活動，除課外服務學習、團隊學習與移地學習等部份校外活動場域授權學務處會同相關單位認證外，須於本校各校區、館樓內舉行，且須設有簽到處。</w:t>
      </w:r>
    </w:p>
    <w:p w14:paraId="2BBB9411" w14:textId="58DC64D2" w:rsidR="005A0AA2" w:rsidRPr="00942F87" w:rsidRDefault="006929BA" w:rsidP="00942F87">
      <w:pPr>
        <w:pStyle w:val="a3"/>
        <w:ind w:leftChars="0"/>
        <w:rPr>
          <w:rFonts w:ascii="Times New Roman" w:eastAsia="標楷體" w:hAnsi="Times New Roman" w:cs="Times New Roman"/>
          <w:szCs w:val="24"/>
        </w:rPr>
      </w:pPr>
      <w:r w:rsidRPr="00942F87">
        <w:rPr>
          <w:rFonts w:ascii="Times New Roman" w:eastAsia="標楷體" w:hAnsi="Times New Roman" w:cs="Times New Roman"/>
          <w:szCs w:val="24"/>
        </w:rPr>
        <w:t>學生取得專業證照或參與校外活動進行登錄，須檢附出席證明、參與照片、票根或其他佐證資料及學習心得提出申請，學務處得依照上述各項學習簽證認證原則核定點數。</w:t>
      </w:r>
      <w:r w:rsidR="00942F87" w:rsidRPr="00942F87">
        <w:rPr>
          <w:rFonts w:ascii="Times New Roman" w:eastAsia="標楷體" w:hAnsi="Times New Roman" w:cs="Times New Roman"/>
          <w:szCs w:val="24"/>
        </w:rPr>
        <w:t>為鼓勵學生社團</w:t>
      </w:r>
      <w:r w:rsidR="001C4047">
        <w:rPr>
          <w:rFonts w:ascii="Times New Roman" w:eastAsia="標楷體" w:hAnsi="Times New Roman" w:cs="Times New Roman" w:hint="eastAsia"/>
          <w:szCs w:val="24"/>
        </w:rPr>
        <w:t>之</w:t>
      </w:r>
      <w:r w:rsidR="00942F87" w:rsidRPr="00942F87">
        <w:rPr>
          <w:rFonts w:ascii="Times New Roman" w:eastAsia="標楷體" w:hAnsi="Times New Roman" w:cs="Times New Roman"/>
          <w:szCs w:val="24"/>
        </w:rPr>
        <w:t>發展，社員參與例行活動、研習、訓練等社團活動達半數以上比例者，可由社團負責人依實際參與狀況於期末協助社員統一</w:t>
      </w:r>
      <w:r w:rsidR="001C4047">
        <w:rPr>
          <w:rFonts w:ascii="Times New Roman" w:eastAsia="標楷體" w:hAnsi="Times New Roman" w:cs="Times New Roman" w:hint="eastAsia"/>
          <w:szCs w:val="24"/>
        </w:rPr>
        <w:t>向</w:t>
      </w:r>
      <w:r w:rsidR="00942F87" w:rsidRPr="00942F87">
        <w:rPr>
          <w:rFonts w:ascii="Times New Roman" w:eastAsia="標楷體" w:hAnsi="Times New Roman" w:cs="Times New Roman"/>
          <w:szCs w:val="24"/>
        </w:rPr>
        <w:t>課外活動組申請全人學習護照認證點數，其認證規範以實施細則另訂之。</w:t>
      </w:r>
    </w:p>
    <w:p w14:paraId="562C176E" w14:textId="77777777" w:rsidR="006929BA" w:rsidRPr="00942F87" w:rsidRDefault="006929BA" w:rsidP="00942F87">
      <w:pPr>
        <w:pStyle w:val="a3"/>
        <w:numPr>
          <w:ilvl w:val="0"/>
          <w:numId w:val="9"/>
        </w:numPr>
        <w:ind w:leftChars="0"/>
        <w:rPr>
          <w:rFonts w:ascii="Times New Roman" w:eastAsia="標楷體" w:hAnsi="Times New Roman" w:cs="Times New Roman"/>
          <w:szCs w:val="24"/>
        </w:rPr>
      </w:pPr>
      <w:r w:rsidRPr="00942F87">
        <w:rPr>
          <w:rFonts w:ascii="Times New Roman" w:eastAsia="標楷體" w:hAnsi="Times New Roman" w:cs="Times New Roman"/>
          <w:szCs w:val="24"/>
        </w:rPr>
        <w:t>學習簽證認證方式，採電子簽到方式為主，補登錄為輔。</w:t>
      </w:r>
    </w:p>
    <w:p w14:paraId="748BCD32" w14:textId="77777777" w:rsidR="006929BA" w:rsidRPr="00942F87" w:rsidRDefault="006929BA" w:rsidP="00942F87">
      <w:pPr>
        <w:pStyle w:val="a3"/>
        <w:numPr>
          <w:ilvl w:val="0"/>
          <w:numId w:val="14"/>
        </w:numPr>
        <w:ind w:leftChars="0" w:left="993"/>
        <w:rPr>
          <w:rFonts w:ascii="Times New Roman" w:eastAsia="標楷體" w:hAnsi="Times New Roman" w:cs="Times New Roman"/>
          <w:szCs w:val="24"/>
        </w:rPr>
      </w:pPr>
      <w:r w:rsidRPr="00942F87">
        <w:rPr>
          <w:rFonts w:ascii="Times New Roman" w:eastAsia="標楷體" w:hAnsi="Times New Roman" w:cs="Times New Roman"/>
          <w:szCs w:val="24"/>
        </w:rPr>
        <w:t>備有電子簽到設備及權限之活動辦理單位，活動前於活動登錄系統中完成活動建置、活動公告、報名連動後，電子報到資料將自動批次完成登錄。</w:t>
      </w:r>
    </w:p>
    <w:p w14:paraId="324BE922" w14:textId="77777777" w:rsidR="006929BA" w:rsidRPr="00942F87" w:rsidRDefault="006929BA" w:rsidP="00942F87">
      <w:pPr>
        <w:pStyle w:val="a3"/>
        <w:numPr>
          <w:ilvl w:val="0"/>
          <w:numId w:val="14"/>
        </w:numPr>
        <w:ind w:leftChars="0" w:left="993"/>
        <w:rPr>
          <w:rFonts w:ascii="Times New Roman" w:eastAsia="標楷體" w:hAnsi="Times New Roman" w:cs="Times New Roman"/>
          <w:szCs w:val="24"/>
        </w:rPr>
      </w:pPr>
      <w:r w:rsidRPr="00942F87">
        <w:rPr>
          <w:rFonts w:ascii="Times New Roman" w:eastAsia="標楷體" w:hAnsi="Times New Roman" w:cs="Times New Roman"/>
          <w:szCs w:val="24"/>
        </w:rPr>
        <w:t>未採用連動電子報到之活動，活動辦理單位須於活動結束一週內完成學號補登錄。</w:t>
      </w:r>
    </w:p>
    <w:p w14:paraId="253B7B78" w14:textId="77777777" w:rsidR="006929BA" w:rsidRPr="00942F87" w:rsidRDefault="006929BA" w:rsidP="00942F87">
      <w:pPr>
        <w:pStyle w:val="a3"/>
        <w:numPr>
          <w:ilvl w:val="0"/>
          <w:numId w:val="9"/>
        </w:numPr>
        <w:ind w:leftChars="0"/>
        <w:rPr>
          <w:rFonts w:ascii="Times New Roman" w:eastAsia="標楷體" w:hAnsi="Times New Roman" w:cs="Times New Roman"/>
          <w:szCs w:val="24"/>
        </w:rPr>
      </w:pPr>
      <w:r w:rsidRPr="00942F87">
        <w:rPr>
          <w:rFonts w:ascii="Times New Roman" w:eastAsia="標楷體" w:hAnsi="Times New Roman" w:cs="Times New Roman"/>
          <w:szCs w:val="24"/>
        </w:rPr>
        <w:t>有下列情形之一者，不予登錄學習活動至學習護照：</w:t>
      </w:r>
    </w:p>
    <w:p w14:paraId="75FC7452" w14:textId="77777777" w:rsidR="00F2265B" w:rsidRPr="00942F87" w:rsidRDefault="00F2265B" w:rsidP="00942F87">
      <w:pPr>
        <w:pStyle w:val="a3"/>
        <w:numPr>
          <w:ilvl w:val="0"/>
          <w:numId w:val="15"/>
        </w:numPr>
        <w:ind w:leftChars="0" w:left="993"/>
        <w:rPr>
          <w:rFonts w:ascii="Times New Roman" w:eastAsia="標楷體" w:hAnsi="Times New Roman" w:cs="Times New Roman"/>
          <w:szCs w:val="24"/>
        </w:rPr>
      </w:pPr>
      <w:r w:rsidRPr="00942F87">
        <w:rPr>
          <w:rFonts w:ascii="Times New Roman" w:eastAsia="標楷體" w:hAnsi="Times New Roman" w:cs="Times New Roman"/>
          <w:szCs w:val="24"/>
        </w:rPr>
        <w:t>不符合全人學習護照認證範圍。</w:t>
      </w:r>
    </w:p>
    <w:p w14:paraId="710763CC" w14:textId="77777777" w:rsidR="00F2265B" w:rsidRPr="00942F87" w:rsidRDefault="00F2265B" w:rsidP="00942F87">
      <w:pPr>
        <w:pStyle w:val="a3"/>
        <w:numPr>
          <w:ilvl w:val="0"/>
          <w:numId w:val="15"/>
        </w:numPr>
        <w:ind w:leftChars="0" w:left="993"/>
        <w:rPr>
          <w:rFonts w:ascii="Times New Roman" w:eastAsia="標楷體" w:hAnsi="Times New Roman" w:cs="Times New Roman"/>
          <w:szCs w:val="24"/>
        </w:rPr>
      </w:pPr>
      <w:r w:rsidRPr="00942F87">
        <w:rPr>
          <w:rFonts w:ascii="Times New Roman" w:eastAsia="標楷體" w:hAnsi="Times New Roman" w:cs="Times New Roman"/>
          <w:szCs w:val="24"/>
        </w:rPr>
        <w:t>活動辦理單位未提供舉辦資訊。</w:t>
      </w:r>
    </w:p>
    <w:p w14:paraId="438C8C9C" w14:textId="77777777" w:rsidR="00F2265B" w:rsidRPr="00942F87" w:rsidRDefault="00F2265B" w:rsidP="00942F87">
      <w:pPr>
        <w:pStyle w:val="a3"/>
        <w:numPr>
          <w:ilvl w:val="0"/>
          <w:numId w:val="15"/>
        </w:numPr>
        <w:ind w:leftChars="0" w:left="993"/>
        <w:rPr>
          <w:rFonts w:ascii="Times New Roman" w:eastAsia="標楷體" w:hAnsi="Times New Roman" w:cs="Times New Roman"/>
          <w:szCs w:val="24"/>
        </w:rPr>
      </w:pPr>
      <w:r w:rsidRPr="00942F87">
        <w:rPr>
          <w:rFonts w:ascii="Times New Roman" w:eastAsia="標楷體" w:hAnsi="Times New Roman" w:cs="Times New Roman"/>
          <w:szCs w:val="24"/>
        </w:rPr>
        <w:t>登錄逾期，經催告活動辦理單位仍未辦理補登錄。</w:t>
      </w:r>
    </w:p>
    <w:p w14:paraId="01FB0E1F" w14:textId="77777777" w:rsidR="00F2265B" w:rsidRPr="00942F87" w:rsidRDefault="00F2265B" w:rsidP="00942F87">
      <w:pPr>
        <w:pStyle w:val="a3"/>
        <w:numPr>
          <w:ilvl w:val="0"/>
          <w:numId w:val="15"/>
        </w:numPr>
        <w:ind w:leftChars="0" w:left="993"/>
        <w:rPr>
          <w:rFonts w:ascii="Times New Roman" w:eastAsia="標楷體" w:hAnsi="Times New Roman" w:cs="Times New Roman"/>
          <w:szCs w:val="24"/>
        </w:rPr>
      </w:pPr>
      <w:r w:rsidRPr="00942F87">
        <w:rPr>
          <w:rFonts w:ascii="Times New Roman" w:eastAsia="標楷體" w:hAnsi="Times New Roman" w:cs="Times New Roman"/>
          <w:szCs w:val="24"/>
        </w:rPr>
        <w:t>簽到資料不全、學號錯誤、或字跡難以辨識者。</w:t>
      </w:r>
    </w:p>
    <w:p w14:paraId="17597FC0" w14:textId="77777777" w:rsidR="006929BA" w:rsidRPr="00942F87" w:rsidRDefault="00F2265B" w:rsidP="00942F87">
      <w:pPr>
        <w:pStyle w:val="a3"/>
        <w:numPr>
          <w:ilvl w:val="0"/>
          <w:numId w:val="15"/>
        </w:numPr>
        <w:ind w:leftChars="0" w:left="993"/>
        <w:rPr>
          <w:rFonts w:ascii="Times New Roman" w:eastAsia="標楷體" w:hAnsi="Times New Roman" w:cs="Times New Roman"/>
          <w:szCs w:val="24"/>
        </w:rPr>
      </w:pPr>
      <w:r w:rsidRPr="00942F87">
        <w:rPr>
          <w:rFonts w:ascii="Times New Roman" w:eastAsia="標楷體" w:hAnsi="Times New Roman" w:cs="Times New Roman"/>
          <w:szCs w:val="24"/>
        </w:rPr>
        <w:t>學生參與活動時不具有本校正式學籍者。</w:t>
      </w:r>
    </w:p>
    <w:p w14:paraId="5F869CFA" w14:textId="77777777" w:rsidR="006929BA" w:rsidRPr="00942F87" w:rsidRDefault="00CF0FCB" w:rsidP="00942F87">
      <w:pPr>
        <w:pStyle w:val="a3"/>
        <w:numPr>
          <w:ilvl w:val="0"/>
          <w:numId w:val="9"/>
        </w:numPr>
        <w:ind w:leftChars="0"/>
        <w:rPr>
          <w:rFonts w:ascii="Times New Roman" w:eastAsia="標楷體" w:hAnsi="Times New Roman" w:cs="Times New Roman"/>
          <w:szCs w:val="24"/>
        </w:rPr>
      </w:pPr>
      <w:r w:rsidRPr="00942F87">
        <w:rPr>
          <w:rFonts w:ascii="Times New Roman" w:eastAsia="標楷體" w:hAnsi="Times New Roman" w:cs="Times New Roman"/>
          <w:szCs w:val="24"/>
        </w:rPr>
        <w:t>每項學習簽證活動認證標準至少須達</w:t>
      </w:r>
      <w:r w:rsidRPr="00942F87">
        <w:rPr>
          <w:rFonts w:ascii="Times New Roman" w:eastAsia="標楷體" w:hAnsi="Times New Roman" w:cs="Times New Roman"/>
          <w:szCs w:val="24"/>
        </w:rPr>
        <w:t>18</w:t>
      </w:r>
      <w:r w:rsidRPr="00942F87">
        <w:rPr>
          <w:rFonts w:ascii="Times New Roman" w:eastAsia="標楷體" w:hAnsi="Times New Roman" w:cs="Times New Roman"/>
          <w:szCs w:val="24"/>
        </w:rPr>
        <w:t>點，方取得該項學習簽證認證。學習簽證認證分為</w:t>
      </w:r>
      <w:r w:rsidRPr="00942F87">
        <w:rPr>
          <w:rFonts w:ascii="Times New Roman" w:eastAsia="標楷體" w:hAnsi="Times New Roman" w:cs="Times New Roman"/>
          <w:szCs w:val="24"/>
        </w:rPr>
        <w:t>5</w:t>
      </w:r>
      <w:r w:rsidRPr="00942F87">
        <w:rPr>
          <w:rFonts w:ascii="Times New Roman" w:eastAsia="標楷體" w:hAnsi="Times New Roman" w:cs="Times New Roman"/>
          <w:szCs w:val="24"/>
        </w:rPr>
        <w:t>等級，達到</w:t>
      </w:r>
      <w:r w:rsidRPr="00942F87">
        <w:rPr>
          <w:rFonts w:ascii="Times New Roman" w:eastAsia="標楷體" w:hAnsi="Times New Roman" w:cs="Times New Roman"/>
          <w:szCs w:val="24"/>
        </w:rPr>
        <w:t>18</w:t>
      </w:r>
      <w:r w:rsidRPr="00942F87">
        <w:rPr>
          <w:rFonts w:ascii="Times New Roman" w:eastAsia="標楷體" w:hAnsi="Times New Roman" w:cs="Times New Roman"/>
          <w:szCs w:val="24"/>
        </w:rPr>
        <w:t>點（含）者為普級；</w:t>
      </w:r>
      <w:r w:rsidRPr="00942F87">
        <w:rPr>
          <w:rFonts w:ascii="Times New Roman" w:eastAsia="標楷體" w:hAnsi="Times New Roman" w:cs="Times New Roman"/>
          <w:szCs w:val="24"/>
        </w:rPr>
        <w:t>40</w:t>
      </w:r>
      <w:r w:rsidRPr="00942F87">
        <w:rPr>
          <w:rFonts w:ascii="Times New Roman" w:eastAsia="標楷體" w:hAnsi="Times New Roman" w:cs="Times New Roman"/>
          <w:szCs w:val="24"/>
        </w:rPr>
        <w:t>點（含）者為銅級；</w:t>
      </w:r>
      <w:r w:rsidRPr="00942F87">
        <w:rPr>
          <w:rFonts w:ascii="Times New Roman" w:eastAsia="標楷體" w:hAnsi="Times New Roman" w:cs="Times New Roman"/>
          <w:szCs w:val="24"/>
        </w:rPr>
        <w:t>60</w:t>
      </w:r>
      <w:r w:rsidRPr="00942F87">
        <w:rPr>
          <w:rFonts w:ascii="Times New Roman" w:eastAsia="標楷體" w:hAnsi="Times New Roman" w:cs="Times New Roman"/>
          <w:szCs w:val="24"/>
        </w:rPr>
        <w:t>點（含）者為銀級；</w:t>
      </w:r>
      <w:r w:rsidRPr="00942F87">
        <w:rPr>
          <w:rFonts w:ascii="Times New Roman" w:eastAsia="標楷體" w:hAnsi="Times New Roman" w:cs="Times New Roman"/>
          <w:szCs w:val="24"/>
        </w:rPr>
        <w:t>80</w:t>
      </w:r>
      <w:r w:rsidRPr="00942F87">
        <w:rPr>
          <w:rFonts w:ascii="Times New Roman" w:eastAsia="標楷體" w:hAnsi="Times New Roman" w:cs="Times New Roman"/>
          <w:szCs w:val="24"/>
        </w:rPr>
        <w:t>點（含）者為金級；</w:t>
      </w:r>
      <w:r w:rsidRPr="00942F87">
        <w:rPr>
          <w:rFonts w:ascii="Times New Roman" w:eastAsia="標楷體" w:hAnsi="Times New Roman" w:cs="Times New Roman"/>
          <w:szCs w:val="24"/>
        </w:rPr>
        <w:t>100</w:t>
      </w:r>
      <w:r w:rsidRPr="00942F87">
        <w:rPr>
          <w:rFonts w:ascii="Times New Roman" w:eastAsia="標楷體" w:hAnsi="Times New Roman" w:cs="Times New Roman"/>
          <w:szCs w:val="24"/>
        </w:rPr>
        <w:t>點（含）以上者為達人級，對於獲得達人級者，得另頒予學習簽證證書，以茲獎勵。</w:t>
      </w:r>
    </w:p>
    <w:p w14:paraId="4A410474" w14:textId="77777777" w:rsidR="00CF0FCB" w:rsidRPr="00942F87" w:rsidRDefault="00CF0FCB" w:rsidP="00942F87">
      <w:pPr>
        <w:pStyle w:val="a3"/>
        <w:numPr>
          <w:ilvl w:val="0"/>
          <w:numId w:val="9"/>
        </w:numPr>
        <w:ind w:leftChars="0"/>
        <w:rPr>
          <w:rFonts w:ascii="Times New Roman" w:eastAsia="標楷體" w:hAnsi="Times New Roman" w:cs="Times New Roman"/>
          <w:szCs w:val="24"/>
        </w:rPr>
      </w:pPr>
      <w:r w:rsidRPr="00942F87">
        <w:rPr>
          <w:rFonts w:ascii="Times New Roman" w:eastAsia="標楷體" w:hAnsi="Times New Roman" w:cs="Times New Roman"/>
          <w:szCs w:val="24"/>
        </w:rPr>
        <w:t>依據中國文化大學全人學習護照實施辦法第六條規定，轉學生依轉入本校之年級減免認證標準如下：</w:t>
      </w:r>
    </w:p>
    <w:p w14:paraId="3B54A39E" w14:textId="77777777" w:rsidR="00CF0FCB" w:rsidRPr="00942F87" w:rsidRDefault="00CF0FCB" w:rsidP="00942F87">
      <w:pPr>
        <w:pStyle w:val="a3"/>
        <w:numPr>
          <w:ilvl w:val="0"/>
          <w:numId w:val="16"/>
        </w:numPr>
        <w:ind w:leftChars="0" w:left="993"/>
        <w:rPr>
          <w:rFonts w:ascii="Times New Roman" w:eastAsia="標楷體" w:hAnsi="Times New Roman" w:cs="Times New Roman"/>
          <w:szCs w:val="24"/>
        </w:rPr>
      </w:pPr>
      <w:r w:rsidRPr="00942F87">
        <w:rPr>
          <w:rFonts w:ascii="Times New Roman" w:eastAsia="標楷體" w:hAnsi="Times New Roman" w:cs="Times New Roman"/>
          <w:szCs w:val="24"/>
        </w:rPr>
        <w:lastRenderedPageBreak/>
        <w:t>轉入二年級上學期之轉學生，畢業時各項學習簽證均須達到</w:t>
      </w:r>
      <w:r w:rsidRPr="00942F87">
        <w:rPr>
          <w:rFonts w:ascii="Times New Roman" w:eastAsia="標楷體" w:hAnsi="Times New Roman" w:cs="Times New Roman"/>
          <w:szCs w:val="24"/>
        </w:rPr>
        <w:t>18</w:t>
      </w:r>
      <w:r w:rsidRPr="00942F87">
        <w:rPr>
          <w:rFonts w:ascii="Times New Roman" w:eastAsia="標楷體" w:hAnsi="Times New Roman" w:cs="Times New Roman"/>
          <w:szCs w:val="24"/>
        </w:rPr>
        <w:t>點。</w:t>
      </w:r>
    </w:p>
    <w:p w14:paraId="3915B732" w14:textId="77777777" w:rsidR="00CF0FCB" w:rsidRPr="00942F87" w:rsidRDefault="00CF0FCB" w:rsidP="00942F87">
      <w:pPr>
        <w:pStyle w:val="a3"/>
        <w:numPr>
          <w:ilvl w:val="0"/>
          <w:numId w:val="16"/>
        </w:numPr>
        <w:ind w:leftChars="0" w:left="993"/>
        <w:rPr>
          <w:rFonts w:ascii="Times New Roman" w:eastAsia="標楷體" w:hAnsi="Times New Roman" w:cs="Times New Roman"/>
          <w:szCs w:val="24"/>
        </w:rPr>
      </w:pPr>
      <w:r w:rsidRPr="00942F87">
        <w:rPr>
          <w:rFonts w:ascii="Times New Roman" w:eastAsia="標楷體" w:hAnsi="Times New Roman" w:cs="Times New Roman"/>
          <w:szCs w:val="24"/>
        </w:rPr>
        <w:t>轉入二年級下學期之轉學生，畢業時各項學習簽證均須達到</w:t>
      </w:r>
      <w:r w:rsidRPr="00942F87">
        <w:rPr>
          <w:rFonts w:ascii="Times New Roman" w:eastAsia="標楷體" w:hAnsi="Times New Roman" w:cs="Times New Roman"/>
          <w:szCs w:val="24"/>
        </w:rPr>
        <w:t>15</w:t>
      </w:r>
      <w:r w:rsidRPr="00942F87">
        <w:rPr>
          <w:rFonts w:ascii="Times New Roman" w:eastAsia="標楷體" w:hAnsi="Times New Roman" w:cs="Times New Roman"/>
          <w:szCs w:val="24"/>
        </w:rPr>
        <w:t>點。</w:t>
      </w:r>
    </w:p>
    <w:p w14:paraId="1121C7FE" w14:textId="77777777" w:rsidR="00CF0FCB" w:rsidRPr="00942F87" w:rsidRDefault="00CF0FCB" w:rsidP="00942F87">
      <w:pPr>
        <w:pStyle w:val="a3"/>
        <w:numPr>
          <w:ilvl w:val="0"/>
          <w:numId w:val="16"/>
        </w:numPr>
        <w:ind w:leftChars="0" w:left="993"/>
        <w:rPr>
          <w:rFonts w:ascii="Times New Roman" w:eastAsia="標楷體" w:hAnsi="Times New Roman" w:cs="Times New Roman"/>
          <w:szCs w:val="24"/>
        </w:rPr>
      </w:pPr>
      <w:r w:rsidRPr="00942F87">
        <w:rPr>
          <w:rFonts w:ascii="Times New Roman" w:eastAsia="標楷體" w:hAnsi="Times New Roman" w:cs="Times New Roman"/>
          <w:szCs w:val="24"/>
        </w:rPr>
        <w:t>轉入三年級上學期之轉學生，畢業時各項學習簽證均須達到</w:t>
      </w:r>
      <w:r w:rsidRPr="00942F87">
        <w:rPr>
          <w:rFonts w:ascii="Times New Roman" w:eastAsia="標楷體" w:hAnsi="Times New Roman" w:cs="Times New Roman"/>
          <w:szCs w:val="24"/>
        </w:rPr>
        <w:t>12</w:t>
      </w:r>
      <w:r w:rsidRPr="00942F87">
        <w:rPr>
          <w:rFonts w:ascii="Times New Roman" w:eastAsia="標楷體" w:hAnsi="Times New Roman" w:cs="Times New Roman"/>
          <w:szCs w:val="24"/>
        </w:rPr>
        <w:t>點。</w:t>
      </w:r>
    </w:p>
    <w:p w14:paraId="5802120B" w14:textId="77777777" w:rsidR="00CF0FCB" w:rsidRPr="00942F87" w:rsidRDefault="00CF0FCB" w:rsidP="00942F87">
      <w:pPr>
        <w:pStyle w:val="a3"/>
        <w:numPr>
          <w:ilvl w:val="0"/>
          <w:numId w:val="16"/>
        </w:numPr>
        <w:ind w:leftChars="0" w:left="993"/>
        <w:rPr>
          <w:rFonts w:ascii="Times New Roman" w:eastAsia="標楷體" w:hAnsi="Times New Roman" w:cs="Times New Roman"/>
          <w:szCs w:val="24"/>
        </w:rPr>
      </w:pPr>
      <w:r w:rsidRPr="00942F87">
        <w:rPr>
          <w:rFonts w:ascii="Times New Roman" w:eastAsia="標楷體" w:hAnsi="Times New Roman" w:cs="Times New Roman"/>
          <w:szCs w:val="24"/>
        </w:rPr>
        <w:t>轉入三年級下學期之轉學生，畢業時各項學習簽證均須達到</w:t>
      </w:r>
      <w:r w:rsidRPr="00942F87">
        <w:rPr>
          <w:rFonts w:ascii="Times New Roman" w:eastAsia="標楷體" w:hAnsi="Times New Roman" w:cs="Times New Roman"/>
          <w:szCs w:val="24"/>
        </w:rPr>
        <w:t>9</w:t>
      </w:r>
      <w:r w:rsidRPr="00942F87">
        <w:rPr>
          <w:rFonts w:ascii="Times New Roman" w:eastAsia="標楷體" w:hAnsi="Times New Roman" w:cs="Times New Roman"/>
          <w:szCs w:val="24"/>
        </w:rPr>
        <w:t>點。</w:t>
      </w:r>
    </w:p>
    <w:p w14:paraId="627B27BB" w14:textId="77777777" w:rsidR="00CF0FCB" w:rsidRPr="00942F87" w:rsidRDefault="00CF0FCB" w:rsidP="00942F87">
      <w:pPr>
        <w:pStyle w:val="a3"/>
        <w:numPr>
          <w:ilvl w:val="0"/>
          <w:numId w:val="9"/>
        </w:numPr>
        <w:ind w:leftChars="0"/>
        <w:rPr>
          <w:rFonts w:ascii="Times New Roman" w:eastAsia="標楷體" w:hAnsi="Times New Roman" w:cs="Times New Roman"/>
          <w:szCs w:val="24"/>
        </w:rPr>
      </w:pPr>
      <w:r w:rsidRPr="00942F87">
        <w:rPr>
          <w:rFonts w:ascii="Times New Roman" w:eastAsia="標楷體" w:hAnsi="Times New Roman" w:cs="Times New Roman"/>
          <w:szCs w:val="24"/>
        </w:rPr>
        <w:t>為激勵學生自主學習，本護照訂有獎勵措施鼓勵通過認證學生；獲獎名額及項目視當年度預算編列而訂，實行方式於每學期另行公告。</w:t>
      </w:r>
    </w:p>
    <w:p w14:paraId="29B014D1" w14:textId="77777777" w:rsidR="00990E2B" w:rsidRPr="00942F87" w:rsidRDefault="00CF0FCB" w:rsidP="00942F87">
      <w:pPr>
        <w:pStyle w:val="a3"/>
        <w:numPr>
          <w:ilvl w:val="0"/>
          <w:numId w:val="9"/>
        </w:numPr>
        <w:ind w:leftChars="0"/>
        <w:rPr>
          <w:rFonts w:ascii="Times New Roman" w:eastAsia="標楷體" w:hAnsi="Times New Roman" w:cs="Times New Roman"/>
          <w:szCs w:val="24"/>
        </w:rPr>
      </w:pPr>
      <w:r w:rsidRPr="00942F87">
        <w:rPr>
          <w:rFonts w:ascii="Times New Roman" w:eastAsia="標楷體" w:hAnsi="Times New Roman" w:cs="Times New Roman"/>
          <w:szCs w:val="24"/>
        </w:rPr>
        <w:t>本要點經行政會議通過後實施；修正時亦同。</w:t>
      </w:r>
    </w:p>
    <w:sectPr w:rsidR="00990E2B" w:rsidRPr="00942F87" w:rsidSect="006929BA">
      <w:footerReference w:type="default" r:id="rId7"/>
      <w:pgSz w:w="11906" w:h="16838"/>
      <w:pgMar w:top="1440" w:right="1080" w:bottom="1440" w:left="1080" w:header="851" w:footer="48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8F139B" w14:textId="77777777" w:rsidR="00A13B5C" w:rsidRDefault="00A13B5C" w:rsidP="00FD73EF">
      <w:pPr>
        <w:spacing w:line="240" w:lineRule="auto"/>
      </w:pPr>
      <w:r>
        <w:separator/>
      </w:r>
    </w:p>
  </w:endnote>
  <w:endnote w:type="continuationSeparator" w:id="0">
    <w:p w14:paraId="2C765972" w14:textId="77777777" w:rsidR="00A13B5C" w:rsidRDefault="00A13B5C" w:rsidP="00FD73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9855289"/>
      <w:docPartObj>
        <w:docPartGallery w:val="Page Numbers (Bottom of Page)"/>
        <w:docPartUnique/>
      </w:docPartObj>
    </w:sdtPr>
    <w:sdtContent>
      <w:p w14:paraId="04851EBF" w14:textId="77777777" w:rsidR="00FD73EF" w:rsidRDefault="00FD73EF" w:rsidP="006929BA">
        <w:pPr>
          <w:pStyle w:val="a9"/>
          <w:jc w:val="center"/>
        </w:pPr>
        <w:r>
          <w:fldChar w:fldCharType="begin"/>
        </w:r>
        <w:r>
          <w:instrText>PAGE   \* MERGEFORMAT</w:instrText>
        </w:r>
        <w:r>
          <w:fldChar w:fldCharType="separate"/>
        </w:r>
        <w:r w:rsidR="00CF0FCB" w:rsidRPr="00CF0FCB">
          <w:rPr>
            <w:noProof/>
            <w:lang w:val="zh-TW"/>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2E44CE" w14:textId="77777777" w:rsidR="00A13B5C" w:rsidRDefault="00A13B5C" w:rsidP="00FD73EF">
      <w:pPr>
        <w:spacing w:line="240" w:lineRule="auto"/>
      </w:pPr>
      <w:r>
        <w:separator/>
      </w:r>
    </w:p>
  </w:footnote>
  <w:footnote w:type="continuationSeparator" w:id="0">
    <w:p w14:paraId="612169A7" w14:textId="77777777" w:rsidR="00A13B5C" w:rsidRDefault="00A13B5C" w:rsidP="00FD73E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540CC"/>
    <w:multiLevelType w:val="hybridMultilevel"/>
    <w:tmpl w:val="9A4838DE"/>
    <w:lvl w:ilvl="0" w:tplc="DE2CE318">
      <w:start w:val="1"/>
      <w:numFmt w:val="taiwaneseCountingThousand"/>
      <w:lvlText w:val="(%1)"/>
      <w:lvlJc w:val="left"/>
      <w:pPr>
        <w:ind w:left="390" w:hanging="39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7DD5311"/>
    <w:multiLevelType w:val="hybridMultilevel"/>
    <w:tmpl w:val="1A64E70E"/>
    <w:lvl w:ilvl="0" w:tplc="C0E6AA98">
      <w:start w:val="1"/>
      <w:numFmt w:val="taiwaneseCountingThousand"/>
      <w:lvlText w:val="%1、"/>
      <w:lvlJc w:val="left"/>
      <w:pPr>
        <w:ind w:left="480" w:hanging="48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86C542F"/>
    <w:multiLevelType w:val="hybridMultilevel"/>
    <w:tmpl w:val="CF4878E6"/>
    <w:lvl w:ilvl="0" w:tplc="98AA1E9C">
      <w:start w:val="1"/>
      <w:numFmt w:val="decimal"/>
      <w:lvlText w:val="%1、"/>
      <w:lvlJc w:val="left"/>
      <w:pPr>
        <w:ind w:left="870" w:hanging="480"/>
      </w:pPr>
      <w:rPr>
        <w:rFonts w:hint="default"/>
      </w:rPr>
    </w:lvl>
    <w:lvl w:ilvl="1" w:tplc="04090019" w:tentative="1">
      <w:start w:val="1"/>
      <w:numFmt w:val="ideographTraditional"/>
      <w:lvlText w:val="%2、"/>
      <w:lvlJc w:val="left"/>
      <w:pPr>
        <w:ind w:left="1350" w:hanging="480"/>
      </w:pPr>
    </w:lvl>
    <w:lvl w:ilvl="2" w:tplc="0409001B" w:tentative="1">
      <w:start w:val="1"/>
      <w:numFmt w:val="lowerRoman"/>
      <w:lvlText w:val="%3."/>
      <w:lvlJc w:val="right"/>
      <w:pPr>
        <w:ind w:left="1830" w:hanging="480"/>
      </w:pPr>
    </w:lvl>
    <w:lvl w:ilvl="3" w:tplc="0409000F" w:tentative="1">
      <w:start w:val="1"/>
      <w:numFmt w:val="decimal"/>
      <w:lvlText w:val="%4."/>
      <w:lvlJc w:val="left"/>
      <w:pPr>
        <w:ind w:left="2310" w:hanging="480"/>
      </w:pPr>
    </w:lvl>
    <w:lvl w:ilvl="4" w:tplc="04090019" w:tentative="1">
      <w:start w:val="1"/>
      <w:numFmt w:val="ideographTraditional"/>
      <w:lvlText w:val="%5、"/>
      <w:lvlJc w:val="left"/>
      <w:pPr>
        <w:ind w:left="2790" w:hanging="480"/>
      </w:pPr>
    </w:lvl>
    <w:lvl w:ilvl="5" w:tplc="0409001B" w:tentative="1">
      <w:start w:val="1"/>
      <w:numFmt w:val="lowerRoman"/>
      <w:lvlText w:val="%6."/>
      <w:lvlJc w:val="right"/>
      <w:pPr>
        <w:ind w:left="3270" w:hanging="480"/>
      </w:pPr>
    </w:lvl>
    <w:lvl w:ilvl="6" w:tplc="0409000F" w:tentative="1">
      <w:start w:val="1"/>
      <w:numFmt w:val="decimal"/>
      <w:lvlText w:val="%7."/>
      <w:lvlJc w:val="left"/>
      <w:pPr>
        <w:ind w:left="3750" w:hanging="480"/>
      </w:pPr>
    </w:lvl>
    <w:lvl w:ilvl="7" w:tplc="04090019" w:tentative="1">
      <w:start w:val="1"/>
      <w:numFmt w:val="ideographTraditional"/>
      <w:lvlText w:val="%8、"/>
      <w:lvlJc w:val="left"/>
      <w:pPr>
        <w:ind w:left="4230" w:hanging="480"/>
      </w:pPr>
    </w:lvl>
    <w:lvl w:ilvl="8" w:tplc="0409001B" w:tentative="1">
      <w:start w:val="1"/>
      <w:numFmt w:val="lowerRoman"/>
      <w:lvlText w:val="%9."/>
      <w:lvlJc w:val="right"/>
      <w:pPr>
        <w:ind w:left="4710" w:hanging="480"/>
      </w:pPr>
    </w:lvl>
  </w:abstractNum>
  <w:abstractNum w:abstractNumId="3" w15:restartNumberingAfterBreak="0">
    <w:nsid w:val="13DC1654"/>
    <w:multiLevelType w:val="hybridMultilevel"/>
    <w:tmpl w:val="6BE81AE2"/>
    <w:lvl w:ilvl="0" w:tplc="C77A4F60">
      <w:start w:val="1"/>
      <w:numFmt w:val="decimal"/>
      <w:lvlText w:val="%1、"/>
      <w:lvlJc w:val="left"/>
      <w:pPr>
        <w:ind w:left="1923" w:hanging="450"/>
      </w:pPr>
      <w:rPr>
        <w:rFonts w:hint="default"/>
      </w:rPr>
    </w:lvl>
    <w:lvl w:ilvl="1" w:tplc="04090019" w:tentative="1">
      <w:start w:val="1"/>
      <w:numFmt w:val="ideographTraditional"/>
      <w:lvlText w:val="%2、"/>
      <w:lvlJc w:val="left"/>
      <w:pPr>
        <w:ind w:left="2433" w:hanging="480"/>
      </w:pPr>
    </w:lvl>
    <w:lvl w:ilvl="2" w:tplc="0409001B" w:tentative="1">
      <w:start w:val="1"/>
      <w:numFmt w:val="lowerRoman"/>
      <w:lvlText w:val="%3."/>
      <w:lvlJc w:val="right"/>
      <w:pPr>
        <w:ind w:left="2913" w:hanging="480"/>
      </w:pPr>
    </w:lvl>
    <w:lvl w:ilvl="3" w:tplc="0409000F" w:tentative="1">
      <w:start w:val="1"/>
      <w:numFmt w:val="decimal"/>
      <w:lvlText w:val="%4."/>
      <w:lvlJc w:val="left"/>
      <w:pPr>
        <w:ind w:left="3393" w:hanging="480"/>
      </w:pPr>
    </w:lvl>
    <w:lvl w:ilvl="4" w:tplc="04090019" w:tentative="1">
      <w:start w:val="1"/>
      <w:numFmt w:val="ideographTraditional"/>
      <w:lvlText w:val="%5、"/>
      <w:lvlJc w:val="left"/>
      <w:pPr>
        <w:ind w:left="3873" w:hanging="480"/>
      </w:pPr>
    </w:lvl>
    <w:lvl w:ilvl="5" w:tplc="0409001B" w:tentative="1">
      <w:start w:val="1"/>
      <w:numFmt w:val="lowerRoman"/>
      <w:lvlText w:val="%6."/>
      <w:lvlJc w:val="right"/>
      <w:pPr>
        <w:ind w:left="4353" w:hanging="480"/>
      </w:pPr>
    </w:lvl>
    <w:lvl w:ilvl="6" w:tplc="0409000F" w:tentative="1">
      <w:start w:val="1"/>
      <w:numFmt w:val="decimal"/>
      <w:lvlText w:val="%7."/>
      <w:lvlJc w:val="left"/>
      <w:pPr>
        <w:ind w:left="4833" w:hanging="480"/>
      </w:pPr>
    </w:lvl>
    <w:lvl w:ilvl="7" w:tplc="04090019" w:tentative="1">
      <w:start w:val="1"/>
      <w:numFmt w:val="ideographTraditional"/>
      <w:lvlText w:val="%8、"/>
      <w:lvlJc w:val="left"/>
      <w:pPr>
        <w:ind w:left="5313" w:hanging="480"/>
      </w:pPr>
    </w:lvl>
    <w:lvl w:ilvl="8" w:tplc="0409001B" w:tentative="1">
      <w:start w:val="1"/>
      <w:numFmt w:val="lowerRoman"/>
      <w:lvlText w:val="%9."/>
      <w:lvlJc w:val="right"/>
      <w:pPr>
        <w:ind w:left="5793" w:hanging="480"/>
      </w:pPr>
    </w:lvl>
  </w:abstractNum>
  <w:abstractNum w:abstractNumId="4" w15:restartNumberingAfterBreak="0">
    <w:nsid w:val="34B96BB6"/>
    <w:multiLevelType w:val="hybridMultilevel"/>
    <w:tmpl w:val="E1B8D248"/>
    <w:lvl w:ilvl="0" w:tplc="3E686EE6">
      <w:start w:val="1"/>
      <w:numFmt w:val="taiwaneseCountingThousand"/>
      <w:lvlText w:val="(%1)"/>
      <w:lvlJc w:val="left"/>
      <w:pPr>
        <w:ind w:left="1473" w:hanging="480"/>
      </w:pPr>
      <w:rPr>
        <w:rFonts w:hint="default"/>
      </w:r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5" w15:restartNumberingAfterBreak="0">
    <w:nsid w:val="354424A9"/>
    <w:multiLevelType w:val="hybridMultilevel"/>
    <w:tmpl w:val="2B7A62BA"/>
    <w:lvl w:ilvl="0" w:tplc="B820340C">
      <w:start w:val="1"/>
      <w:numFmt w:val="taiwaneseCountingThousand"/>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35C74E24"/>
    <w:multiLevelType w:val="hybridMultilevel"/>
    <w:tmpl w:val="F4CA7DC6"/>
    <w:lvl w:ilvl="0" w:tplc="0F14B032">
      <w:start w:val="1"/>
      <w:numFmt w:val="taiwaneseCountingThousand"/>
      <w:lvlText w:val="(%1)"/>
      <w:lvlJc w:val="left"/>
      <w:pPr>
        <w:ind w:left="630" w:hanging="63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45DA6E55"/>
    <w:multiLevelType w:val="hybridMultilevel"/>
    <w:tmpl w:val="26F295F8"/>
    <w:lvl w:ilvl="0" w:tplc="B7B64E66">
      <w:start w:val="1"/>
      <w:numFmt w:val="taiwaneseCountingThousand"/>
      <w:lvlText w:val="(%1)"/>
      <w:lvlJc w:val="left"/>
      <w:pPr>
        <w:ind w:left="390" w:hanging="39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476E0CA2"/>
    <w:multiLevelType w:val="hybridMultilevel"/>
    <w:tmpl w:val="6BE81AE2"/>
    <w:lvl w:ilvl="0" w:tplc="C77A4F60">
      <w:start w:val="1"/>
      <w:numFmt w:val="decimal"/>
      <w:lvlText w:val="%1、"/>
      <w:lvlJc w:val="left"/>
      <w:pPr>
        <w:ind w:left="1923" w:hanging="450"/>
      </w:pPr>
      <w:rPr>
        <w:rFonts w:hint="default"/>
      </w:rPr>
    </w:lvl>
    <w:lvl w:ilvl="1" w:tplc="04090019" w:tentative="1">
      <w:start w:val="1"/>
      <w:numFmt w:val="ideographTraditional"/>
      <w:lvlText w:val="%2、"/>
      <w:lvlJc w:val="left"/>
      <w:pPr>
        <w:ind w:left="2433" w:hanging="480"/>
      </w:pPr>
    </w:lvl>
    <w:lvl w:ilvl="2" w:tplc="0409001B" w:tentative="1">
      <w:start w:val="1"/>
      <w:numFmt w:val="lowerRoman"/>
      <w:lvlText w:val="%3."/>
      <w:lvlJc w:val="right"/>
      <w:pPr>
        <w:ind w:left="2913" w:hanging="480"/>
      </w:pPr>
    </w:lvl>
    <w:lvl w:ilvl="3" w:tplc="0409000F" w:tentative="1">
      <w:start w:val="1"/>
      <w:numFmt w:val="decimal"/>
      <w:lvlText w:val="%4."/>
      <w:lvlJc w:val="left"/>
      <w:pPr>
        <w:ind w:left="3393" w:hanging="480"/>
      </w:pPr>
    </w:lvl>
    <w:lvl w:ilvl="4" w:tplc="04090019" w:tentative="1">
      <w:start w:val="1"/>
      <w:numFmt w:val="ideographTraditional"/>
      <w:lvlText w:val="%5、"/>
      <w:lvlJc w:val="left"/>
      <w:pPr>
        <w:ind w:left="3873" w:hanging="480"/>
      </w:pPr>
    </w:lvl>
    <w:lvl w:ilvl="5" w:tplc="0409001B" w:tentative="1">
      <w:start w:val="1"/>
      <w:numFmt w:val="lowerRoman"/>
      <w:lvlText w:val="%6."/>
      <w:lvlJc w:val="right"/>
      <w:pPr>
        <w:ind w:left="4353" w:hanging="480"/>
      </w:pPr>
    </w:lvl>
    <w:lvl w:ilvl="6" w:tplc="0409000F" w:tentative="1">
      <w:start w:val="1"/>
      <w:numFmt w:val="decimal"/>
      <w:lvlText w:val="%7."/>
      <w:lvlJc w:val="left"/>
      <w:pPr>
        <w:ind w:left="4833" w:hanging="480"/>
      </w:pPr>
    </w:lvl>
    <w:lvl w:ilvl="7" w:tplc="04090019" w:tentative="1">
      <w:start w:val="1"/>
      <w:numFmt w:val="ideographTraditional"/>
      <w:lvlText w:val="%8、"/>
      <w:lvlJc w:val="left"/>
      <w:pPr>
        <w:ind w:left="5313" w:hanging="480"/>
      </w:pPr>
    </w:lvl>
    <w:lvl w:ilvl="8" w:tplc="0409001B" w:tentative="1">
      <w:start w:val="1"/>
      <w:numFmt w:val="lowerRoman"/>
      <w:lvlText w:val="%9."/>
      <w:lvlJc w:val="right"/>
      <w:pPr>
        <w:ind w:left="5793" w:hanging="480"/>
      </w:pPr>
    </w:lvl>
  </w:abstractNum>
  <w:abstractNum w:abstractNumId="9" w15:restartNumberingAfterBreak="0">
    <w:nsid w:val="48A64997"/>
    <w:multiLevelType w:val="hybridMultilevel"/>
    <w:tmpl w:val="6C76849A"/>
    <w:lvl w:ilvl="0" w:tplc="98AA1E9C">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D603092"/>
    <w:multiLevelType w:val="hybridMultilevel"/>
    <w:tmpl w:val="E1B8D248"/>
    <w:lvl w:ilvl="0" w:tplc="3E686EE6">
      <w:start w:val="1"/>
      <w:numFmt w:val="taiwaneseCountingThousand"/>
      <w:lvlText w:val="(%1)"/>
      <w:lvlJc w:val="left"/>
      <w:pPr>
        <w:ind w:left="1473" w:hanging="480"/>
      </w:pPr>
      <w:rPr>
        <w:rFonts w:hint="default"/>
      </w:r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11" w15:restartNumberingAfterBreak="0">
    <w:nsid w:val="54D41928"/>
    <w:multiLevelType w:val="hybridMultilevel"/>
    <w:tmpl w:val="B332156A"/>
    <w:lvl w:ilvl="0" w:tplc="98AA1E9C">
      <w:start w:val="1"/>
      <w:numFmt w:val="decimal"/>
      <w:lvlText w:val="%1、"/>
      <w:lvlJc w:val="left"/>
      <w:pPr>
        <w:ind w:left="870" w:hanging="480"/>
      </w:pPr>
      <w:rPr>
        <w:rFonts w:hint="default"/>
      </w:rPr>
    </w:lvl>
    <w:lvl w:ilvl="1" w:tplc="04090019" w:tentative="1">
      <w:start w:val="1"/>
      <w:numFmt w:val="ideographTraditional"/>
      <w:lvlText w:val="%2、"/>
      <w:lvlJc w:val="left"/>
      <w:pPr>
        <w:ind w:left="1350" w:hanging="480"/>
      </w:pPr>
    </w:lvl>
    <w:lvl w:ilvl="2" w:tplc="0409001B" w:tentative="1">
      <w:start w:val="1"/>
      <w:numFmt w:val="lowerRoman"/>
      <w:lvlText w:val="%3."/>
      <w:lvlJc w:val="right"/>
      <w:pPr>
        <w:ind w:left="1830" w:hanging="480"/>
      </w:pPr>
    </w:lvl>
    <w:lvl w:ilvl="3" w:tplc="0409000F" w:tentative="1">
      <w:start w:val="1"/>
      <w:numFmt w:val="decimal"/>
      <w:lvlText w:val="%4."/>
      <w:lvlJc w:val="left"/>
      <w:pPr>
        <w:ind w:left="2310" w:hanging="480"/>
      </w:pPr>
    </w:lvl>
    <w:lvl w:ilvl="4" w:tplc="04090019" w:tentative="1">
      <w:start w:val="1"/>
      <w:numFmt w:val="ideographTraditional"/>
      <w:lvlText w:val="%5、"/>
      <w:lvlJc w:val="left"/>
      <w:pPr>
        <w:ind w:left="2790" w:hanging="480"/>
      </w:pPr>
    </w:lvl>
    <w:lvl w:ilvl="5" w:tplc="0409001B" w:tentative="1">
      <w:start w:val="1"/>
      <w:numFmt w:val="lowerRoman"/>
      <w:lvlText w:val="%6."/>
      <w:lvlJc w:val="right"/>
      <w:pPr>
        <w:ind w:left="3270" w:hanging="480"/>
      </w:pPr>
    </w:lvl>
    <w:lvl w:ilvl="6" w:tplc="0409000F" w:tentative="1">
      <w:start w:val="1"/>
      <w:numFmt w:val="decimal"/>
      <w:lvlText w:val="%7."/>
      <w:lvlJc w:val="left"/>
      <w:pPr>
        <w:ind w:left="3750" w:hanging="480"/>
      </w:pPr>
    </w:lvl>
    <w:lvl w:ilvl="7" w:tplc="04090019" w:tentative="1">
      <w:start w:val="1"/>
      <w:numFmt w:val="ideographTraditional"/>
      <w:lvlText w:val="%8、"/>
      <w:lvlJc w:val="left"/>
      <w:pPr>
        <w:ind w:left="4230" w:hanging="480"/>
      </w:pPr>
    </w:lvl>
    <w:lvl w:ilvl="8" w:tplc="0409001B" w:tentative="1">
      <w:start w:val="1"/>
      <w:numFmt w:val="lowerRoman"/>
      <w:lvlText w:val="%9."/>
      <w:lvlJc w:val="right"/>
      <w:pPr>
        <w:ind w:left="4710" w:hanging="480"/>
      </w:pPr>
    </w:lvl>
  </w:abstractNum>
  <w:abstractNum w:abstractNumId="12" w15:restartNumberingAfterBreak="0">
    <w:nsid w:val="55A56E3E"/>
    <w:multiLevelType w:val="hybridMultilevel"/>
    <w:tmpl w:val="E1B8D248"/>
    <w:lvl w:ilvl="0" w:tplc="3E686EE6">
      <w:start w:val="1"/>
      <w:numFmt w:val="taiwaneseCountingThousand"/>
      <w:lvlText w:val="(%1)"/>
      <w:lvlJc w:val="left"/>
      <w:pPr>
        <w:ind w:left="1473" w:hanging="480"/>
      </w:pPr>
      <w:rPr>
        <w:rFonts w:hint="default"/>
      </w:r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13" w15:restartNumberingAfterBreak="0">
    <w:nsid w:val="5C7E110E"/>
    <w:multiLevelType w:val="hybridMultilevel"/>
    <w:tmpl w:val="E1B8D248"/>
    <w:lvl w:ilvl="0" w:tplc="3E686EE6">
      <w:start w:val="1"/>
      <w:numFmt w:val="taiwaneseCountingThousand"/>
      <w:lvlText w:val="(%1)"/>
      <w:lvlJc w:val="left"/>
      <w:pPr>
        <w:ind w:left="1473" w:hanging="480"/>
      </w:pPr>
      <w:rPr>
        <w:rFonts w:hint="default"/>
      </w:r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14" w15:restartNumberingAfterBreak="0">
    <w:nsid w:val="72EB0255"/>
    <w:multiLevelType w:val="hybridMultilevel"/>
    <w:tmpl w:val="DD849402"/>
    <w:lvl w:ilvl="0" w:tplc="D3DC40AE">
      <w:start w:val="1"/>
      <w:numFmt w:val="taiwaneseCountingThousand"/>
      <w:lvlText w:val="(%1)"/>
      <w:lvlJc w:val="left"/>
      <w:pPr>
        <w:ind w:left="390" w:hanging="39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7B5001F7"/>
    <w:multiLevelType w:val="hybridMultilevel"/>
    <w:tmpl w:val="6BE81AE2"/>
    <w:lvl w:ilvl="0" w:tplc="C77A4F60">
      <w:start w:val="1"/>
      <w:numFmt w:val="decimal"/>
      <w:lvlText w:val="%1、"/>
      <w:lvlJc w:val="left"/>
      <w:pPr>
        <w:ind w:left="1923" w:hanging="450"/>
      </w:pPr>
      <w:rPr>
        <w:rFonts w:hint="default"/>
      </w:rPr>
    </w:lvl>
    <w:lvl w:ilvl="1" w:tplc="04090019" w:tentative="1">
      <w:start w:val="1"/>
      <w:numFmt w:val="ideographTraditional"/>
      <w:lvlText w:val="%2、"/>
      <w:lvlJc w:val="left"/>
      <w:pPr>
        <w:ind w:left="2433" w:hanging="480"/>
      </w:pPr>
    </w:lvl>
    <w:lvl w:ilvl="2" w:tplc="0409001B" w:tentative="1">
      <w:start w:val="1"/>
      <w:numFmt w:val="lowerRoman"/>
      <w:lvlText w:val="%3."/>
      <w:lvlJc w:val="right"/>
      <w:pPr>
        <w:ind w:left="2913" w:hanging="480"/>
      </w:pPr>
    </w:lvl>
    <w:lvl w:ilvl="3" w:tplc="0409000F" w:tentative="1">
      <w:start w:val="1"/>
      <w:numFmt w:val="decimal"/>
      <w:lvlText w:val="%4."/>
      <w:lvlJc w:val="left"/>
      <w:pPr>
        <w:ind w:left="3393" w:hanging="480"/>
      </w:pPr>
    </w:lvl>
    <w:lvl w:ilvl="4" w:tplc="04090019" w:tentative="1">
      <w:start w:val="1"/>
      <w:numFmt w:val="ideographTraditional"/>
      <w:lvlText w:val="%5、"/>
      <w:lvlJc w:val="left"/>
      <w:pPr>
        <w:ind w:left="3873" w:hanging="480"/>
      </w:pPr>
    </w:lvl>
    <w:lvl w:ilvl="5" w:tplc="0409001B" w:tentative="1">
      <w:start w:val="1"/>
      <w:numFmt w:val="lowerRoman"/>
      <w:lvlText w:val="%6."/>
      <w:lvlJc w:val="right"/>
      <w:pPr>
        <w:ind w:left="4353" w:hanging="480"/>
      </w:pPr>
    </w:lvl>
    <w:lvl w:ilvl="6" w:tplc="0409000F" w:tentative="1">
      <w:start w:val="1"/>
      <w:numFmt w:val="decimal"/>
      <w:lvlText w:val="%7."/>
      <w:lvlJc w:val="left"/>
      <w:pPr>
        <w:ind w:left="4833" w:hanging="480"/>
      </w:pPr>
    </w:lvl>
    <w:lvl w:ilvl="7" w:tplc="04090019" w:tentative="1">
      <w:start w:val="1"/>
      <w:numFmt w:val="ideographTraditional"/>
      <w:lvlText w:val="%8、"/>
      <w:lvlJc w:val="left"/>
      <w:pPr>
        <w:ind w:left="5313" w:hanging="480"/>
      </w:pPr>
    </w:lvl>
    <w:lvl w:ilvl="8" w:tplc="0409001B" w:tentative="1">
      <w:start w:val="1"/>
      <w:numFmt w:val="lowerRoman"/>
      <w:lvlText w:val="%9."/>
      <w:lvlJc w:val="right"/>
      <w:pPr>
        <w:ind w:left="5793" w:hanging="480"/>
      </w:pPr>
    </w:lvl>
  </w:abstractNum>
  <w:num w:numId="1" w16cid:durableId="1338539069">
    <w:abstractNumId w:val="5"/>
  </w:num>
  <w:num w:numId="2" w16cid:durableId="508638179">
    <w:abstractNumId w:val="0"/>
  </w:num>
  <w:num w:numId="3" w16cid:durableId="394666515">
    <w:abstractNumId w:val="9"/>
  </w:num>
  <w:num w:numId="4" w16cid:durableId="131019332">
    <w:abstractNumId w:val="11"/>
  </w:num>
  <w:num w:numId="5" w16cid:durableId="1721594880">
    <w:abstractNumId w:val="2"/>
  </w:num>
  <w:num w:numId="6" w16cid:durableId="1661613129">
    <w:abstractNumId w:val="14"/>
  </w:num>
  <w:num w:numId="7" w16cid:durableId="689261951">
    <w:abstractNumId w:val="6"/>
  </w:num>
  <w:num w:numId="8" w16cid:durableId="1638991200">
    <w:abstractNumId w:val="7"/>
  </w:num>
  <w:num w:numId="9" w16cid:durableId="1383095890">
    <w:abstractNumId w:val="1"/>
  </w:num>
  <w:num w:numId="10" w16cid:durableId="554513172">
    <w:abstractNumId w:val="13"/>
  </w:num>
  <w:num w:numId="11" w16cid:durableId="522331550">
    <w:abstractNumId w:val="3"/>
  </w:num>
  <w:num w:numId="12" w16cid:durableId="839926702">
    <w:abstractNumId w:val="8"/>
  </w:num>
  <w:num w:numId="13" w16cid:durableId="1205602606">
    <w:abstractNumId w:val="15"/>
  </w:num>
  <w:num w:numId="14" w16cid:durableId="1921477343">
    <w:abstractNumId w:val="10"/>
  </w:num>
  <w:num w:numId="15" w16cid:durableId="1009066372">
    <w:abstractNumId w:val="12"/>
  </w:num>
  <w:num w:numId="16" w16cid:durableId="6032253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4333"/>
    <w:rsid w:val="00075A35"/>
    <w:rsid w:val="0016174B"/>
    <w:rsid w:val="001C4047"/>
    <w:rsid w:val="003F4333"/>
    <w:rsid w:val="00406379"/>
    <w:rsid w:val="00473015"/>
    <w:rsid w:val="005A0AA2"/>
    <w:rsid w:val="006929BA"/>
    <w:rsid w:val="006B2182"/>
    <w:rsid w:val="006E3724"/>
    <w:rsid w:val="00740B3D"/>
    <w:rsid w:val="00942F87"/>
    <w:rsid w:val="00990E2B"/>
    <w:rsid w:val="00A13B5C"/>
    <w:rsid w:val="00A333D8"/>
    <w:rsid w:val="00A43A1B"/>
    <w:rsid w:val="00A60524"/>
    <w:rsid w:val="00CF0FCB"/>
    <w:rsid w:val="00F2265B"/>
    <w:rsid w:val="00FD73EF"/>
    <w:rsid w:val="00FF380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E33A89"/>
  <w15:chartTrackingRefBased/>
  <w15:docId w15:val="{B594E023-EB31-4938-A3E6-340F236CD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4333"/>
    <w:pPr>
      <w:widowControl w:val="0"/>
      <w:spacing w:line="480" w:lineRule="exact"/>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項目二"/>
    <w:basedOn w:val="a"/>
    <w:link w:val="a4"/>
    <w:uiPriority w:val="34"/>
    <w:qFormat/>
    <w:rsid w:val="003F4333"/>
    <w:pPr>
      <w:ind w:leftChars="200" w:left="480"/>
    </w:pPr>
  </w:style>
  <w:style w:type="table" w:styleId="a5">
    <w:name w:val="Table Grid"/>
    <w:basedOn w:val="a1"/>
    <w:uiPriority w:val="39"/>
    <w:rsid w:val="003F433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6">
    <w:name w:val="Hyperlink"/>
    <w:basedOn w:val="a0"/>
    <w:uiPriority w:val="99"/>
    <w:unhideWhenUsed/>
    <w:rsid w:val="003F4333"/>
    <w:rPr>
      <w:color w:val="0563C1" w:themeColor="hyperlink"/>
      <w:u w:val="single"/>
    </w:rPr>
  </w:style>
  <w:style w:type="character" w:customStyle="1" w:styleId="a4">
    <w:name w:val="清單段落 字元"/>
    <w:aliases w:val="項目二 字元"/>
    <w:link w:val="a3"/>
    <w:uiPriority w:val="34"/>
    <w:locked/>
    <w:rsid w:val="003F4333"/>
  </w:style>
  <w:style w:type="paragraph" w:styleId="a7">
    <w:name w:val="header"/>
    <w:basedOn w:val="a"/>
    <w:link w:val="a8"/>
    <w:uiPriority w:val="99"/>
    <w:unhideWhenUsed/>
    <w:rsid w:val="00FD73EF"/>
    <w:pPr>
      <w:tabs>
        <w:tab w:val="center" w:pos="4153"/>
        <w:tab w:val="right" w:pos="8306"/>
      </w:tabs>
      <w:snapToGrid w:val="0"/>
    </w:pPr>
    <w:rPr>
      <w:sz w:val="20"/>
      <w:szCs w:val="20"/>
    </w:rPr>
  </w:style>
  <w:style w:type="character" w:customStyle="1" w:styleId="a8">
    <w:name w:val="頁首 字元"/>
    <w:basedOn w:val="a0"/>
    <w:link w:val="a7"/>
    <w:uiPriority w:val="99"/>
    <w:rsid w:val="00FD73EF"/>
    <w:rPr>
      <w:sz w:val="20"/>
      <w:szCs w:val="20"/>
    </w:rPr>
  </w:style>
  <w:style w:type="paragraph" w:styleId="a9">
    <w:name w:val="footer"/>
    <w:basedOn w:val="a"/>
    <w:link w:val="aa"/>
    <w:uiPriority w:val="99"/>
    <w:unhideWhenUsed/>
    <w:rsid w:val="00FD73EF"/>
    <w:pPr>
      <w:tabs>
        <w:tab w:val="center" w:pos="4153"/>
        <w:tab w:val="right" w:pos="8306"/>
      </w:tabs>
      <w:snapToGrid w:val="0"/>
    </w:pPr>
    <w:rPr>
      <w:sz w:val="20"/>
      <w:szCs w:val="20"/>
    </w:rPr>
  </w:style>
  <w:style w:type="character" w:customStyle="1" w:styleId="aa">
    <w:name w:val="頁尾 字元"/>
    <w:basedOn w:val="a0"/>
    <w:link w:val="a9"/>
    <w:uiPriority w:val="99"/>
    <w:rsid w:val="00FD73EF"/>
    <w:rPr>
      <w:sz w:val="20"/>
      <w:szCs w:val="20"/>
    </w:rPr>
  </w:style>
  <w:style w:type="paragraph" w:styleId="ab">
    <w:name w:val="Balloon Text"/>
    <w:basedOn w:val="a"/>
    <w:link w:val="ac"/>
    <w:uiPriority w:val="99"/>
    <w:semiHidden/>
    <w:unhideWhenUsed/>
    <w:rsid w:val="00FD73EF"/>
    <w:pPr>
      <w:spacing w:line="240" w:lineRule="auto"/>
    </w:pPr>
    <w:rPr>
      <w:rFonts w:asciiTheme="majorHAnsi" w:eastAsiaTheme="majorEastAsia" w:hAnsiTheme="majorHAnsi" w:cstheme="majorBidi"/>
      <w:sz w:val="18"/>
      <w:szCs w:val="18"/>
    </w:rPr>
  </w:style>
  <w:style w:type="character" w:customStyle="1" w:styleId="ac">
    <w:name w:val="註解方塊文字 字元"/>
    <w:basedOn w:val="a0"/>
    <w:link w:val="ab"/>
    <w:uiPriority w:val="99"/>
    <w:semiHidden/>
    <w:rsid w:val="00FD73E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3</Pages>
  <Words>273</Words>
  <Characters>1560</Characters>
  <Application>Microsoft Office Word</Application>
  <DocSecurity>0</DocSecurity>
  <Lines>13</Lines>
  <Paragraphs>3</Paragraphs>
  <ScaleCrop>false</ScaleCrop>
  <Company/>
  <LinksUpToDate>false</LinksUpToDate>
  <CharactersWithSpaces>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new_acct</dc:creator>
  <cp:keywords/>
  <dc:description/>
  <cp:lastModifiedBy>陳韋佑</cp:lastModifiedBy>
  <cp:revision>5</cp:revision>
  <cp:lastPrinted>2019-04-22T02:05:00Z</cp:lastPrinted>
  <dcterms:created xsi:type="dcterms:W3CDTF">2019-07-16T02:51:00Z</dcterms:created>
  <dcterms:modified xsi:type="dcterms:W3CDTF">2025-06-12T06:58:00Z</dcterms:modified>
</cp:coreProperties>
</file>